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29" w:rsidRDefault="00C32529" w:rsidP="00316BF8">
      <w:pPr>
        <w:rPr>
          <w:rFonts w:ascii="Arial" w:hAnsi="Arial" w:cs="Arial"/>
          <w:color w:val="0000FF"/>
          <w:sz w:val="27"/>
          <w:szCs w:val="27"/>
        </w:rPr>
      </w:pPr>
    </w:p>
    <w:p w:rsidR="00C32529" w:rsidRDefault="00C32529" w:rsidP="00316BF8">
      <w:pPr>
        <w:rPr>
          <w:rFonts w:ascii="Bernard MT Condensed" w:hAnsi="Bernard MT Condensed"/>
          <w:b/>
          <w:color w:val="333399"/>
          <w:sz w:val="40"/>
          <w:szCs w:val="40"/>
        </w:rPr>
      </w:pPr>
      <w:r w:rsidRPr="006B548A">
        <w:rPr>
          <w:rFonts w:ascii="Arial" w:hAnsi="Arial" w:cs="Arial"/>
          <w:color w:val="0000F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stemma repubblica italiana e unione europea" style="width:54pt;height:39.6pt" o:button="t">
            <v:imagedata r:id="rId7" r:href="rId8"/>
          </v:shape>
        </w:pict>
      </w:r>
      <w:r>
        <w:rPr>
          <w:rFonts w:ascii="Arial" w:hAnsi="Arial" w:cs="Arial"/>
          <w:color w:val="0000FF"/>
          <w:sz w:val="27"/>
          <w:szCs w:val="27"/>
        </w:rPr>
        <w:t xml:space="preserve">  </w:t>
      </w:r>
      <w:r>
        <w:t xml:space="preserve">   </w:t>
      </w:r>
      <w:r w:rsidRPr="00D958D3">
        <w:rPr>
          <w:rFonts w:ascii="Bernard MT Condensed" w:hAnsi="Bernard MT Condensed"/>
          <w:b/>
          <w:color w:val="333399"/>
          <w:sz w:val="36"/>
          <w:szCs w:val="36"/>
        </w:rPr>
        <w:t>Istituto Statale d’Istruzione Superiore “Albertini”</w:t>
      </w:r>
      <w:r>
        <w:rPr>
          <w:rFonts w:ascii="Bernard MT Condensed" w:hAnsi="Bernard MT Condensed"/>
          <w:b/>
          <w:color w:val="333399"/>
          <w:sz w:val="36"/>
          <w:szCs w:val="36"/>
        </w:rPr>
        <w:t xml:space="preserve"> </w:t>
      </w:r>
      <w:r>
        <w:rPr>
          <w:rFonts w:ascii="Bernard MT Condensed" w:hAnsi="Bernard MT Condensed"/>
          <w:b/>
          <w:color w:val="333399"/>
          <w:sz w:val="40"/>
          <w:szCs w:val="40"/>
        </w:rPr>
        <w:t xml:space="preserve">  </w:t>
      </w:r>
      <w:r>
        <w:pict>
          <v:shape id="_x0000_i1026" type="#_x0000_t75" alt="Immagine correlata" style="width:49.8pt;height:40.8pt">
            <v:imagedata r:id="rId9" r:href="rId10"/>
          </v:shape>
        </w:pict>
      </w:r>
    </w:p>
    <w:p w:rsidR="00C32529" w:rsidRPr="00D958D3" w:rsidRDefault="00C32529" w:rsidP="00316BF8">
      <w:pPr>
        <w:jc w:val="center"/>
        <w:rPr>
          <w:b/>
        </w:rPr>
      </w:pPr>
      <w:r w:rsidRPr="00D958D3">
        <w:rPr>
          <w:rFonts w:ascii="Algerian" w:hAnsi="Algerian"/>
          <w:b/>
          <w:color w:val="0000FF"/>
        </w:rPr>
        <w:t xml:space="preserve">LICEO  LINGUISTICO – SCIENTIFICO – musicale -  SCIENTifico </w:t>
      </w:r>
      <w:r w:rsidRPr="00D958D3">
        <w:rPr>
          <w:rFonts w:ascii="Freestyle Script" w:hAnsi="Freestyle Script"/>
          <w:b/>
          <w:color w:val="0000FF"/>
        </w:rPr>
        <w:t>Opz.</w:t>
      </w:r>
      <w:r w:rsidRPr="00D958D3">
        <w:rPr>
          <w:rFonts w:ascii="Algerian" w:hAnsi="Algerian"/>
          <w:b/>
          <w:color w:val="0000FF"/>
        </w:rPr>
        <w:t xml:space="preserve"> SCIENZE APPLICATE</w:t>
      </w:r>
    </w:p>
    <w:p w:rsidR="00C32529" w:rsidRDefault="00C32529" w:rsidP="00316BF8">
      <w:pPr>
        <w:jc w:val="center"/>
        <w:rPr>
          <w:b/>
          <w:color w:val="000080"/>
          <w:sz w:val="20"/>
          <w:szCs w:val="20"/>
        </w:rPr>
      </w:pPr>
      <w:r w:rsidRPr="00AA73D7">
        <w:rPr>
          <w:b/>
          <w:color w:val="000080"/>
        </w:rPr>
        <w:t xml:space="preserve">Via Circumvallazione, 292 - 80035 Nola </w:t>
      </w:r>
      <w:r>
        <w:rPr>
          <w:b/>
          <w:color w:val="000080"/>
        </w:rPr>
        <w:t>(Na) – tel. 0815121558/ –</w:t>
      </w:r>
      <w:r w:rsidRPr="00FA13E0">
        <w:rPr>
          <w:b/>
          <w:color w:val="000080"/>
        </w:rPr>
        <w:t xml:space="preserve"> </w:t>
      </w:r>
      <w:r w:rsidRPr="00AA73D7">
        <w:rPr>
          <w:b/>
          <w:color w:val="000080"/>
          <w:sz w:val="16"/>
          <w:szCs w:val="16"/>
        </w:rPr>
        <w:t>C</w:t>
      </w:r>
      <w:r>
        <w:rPr>
          <w:b/>
          <w:color w:val="000080"/>
          <w:sz w:val="16"/>
          <w:szCs w:val="16"/>
        </w:rPr>
        <w:t xml:space="preserve">.M. NAIS03900B - </w:t>
      </w:r>
      <w:r w:rsidRPr="00AA73D7">
        <w:rPr>
          <w:b/>
          <w:color w:val="000080"/>
          <w:sz w:val="16"/>
          <w:szCs w:val="16"/>
        </w:rPr>
        <w:t>C.F.92004180631</w:t>
      </w:r>
    </w:p>
    <w:p w:rsidR="00C32529" w:rsidRPr="00AA73D7" w:rsidRDefault="00C32529" w:rsidP="00316BF8">
      <w:pPr>
        <w:jc w:val="center"/>
        <w:rPr>
          <w:b/>
          <w:color w:val="000080"/>
        </w:rPr>
      </w:pPr>
      <w:r>
        <w:rPr>
          <w:b/>
          <w:color w:val="000080"/>
          <w:sz w:val="20"/>
          <w:szCs w:val="20"/>
        </w:rPr>
        <w:t>e-</w:t>
      </w:r>
      <w:r w:rsidRPr="00FA13E0">
        <w:rPr>
          <w:b/>
          <w:color w:val="000080"/>
          <w:sz w:val="20"/>
          <w:szCs w:val="20"/>
        </w:rPr>
        <w:t>mail</w:t>
      </w:r>
      <w:r w:rsidRPr="00FA13E0">
        <w:rPr>
          <w:b/>
          <w:color w:val="3366FF"/>
          <w:sz w:val="20"/>
          <w:szCs w:val="20"/>
        </w:rPr>
        <w:t xml:space="preserve">: </w:t>
      </w:r>
      <w:r w:rsidRPr="00FA13E0">
        <w:rPr>
          <w:b/>
          <w:color w:val="3366FF"/>
          <w:sz w:val="20"/>
          <w:szCs w:val="20"/>
          <w:u w:val="single"/>
        </w:rPr>
        <w:t>nais</w:t>
      </w:r>
      <w:r>
        <w:rPr>
          <w:b/>
          <w:color w:val="3366FF"/>
          <w:sz w:val="20"/>
          <w:szCs w:val="20"/>
          <w:u w:val="single"/>
        </w:rPr>
        <w:t>039</w:t>
      </w:r>
      <w:r w:rsidRPr="00AA73D7">
        <w:rPr>
          <w:b/>
          <w:color w:val="3366FF"/>
          <w:sz w:val="20"/>
          <w:szCs w:val="20"/>
          <w:u w:val="single"/>
        </w:rPr>
        <w:t>00b@istruzione.i</w:t>
      </w:r>
      <w:r>
        <w:rPr>
          <w:b/>
          <w:color w:val="3366FF"/>
          <w:sz w:val="20"/>
          <w:szCs w:val="20"/>
        </w:rPr>
        <w:t xml:space="preserve">t </w:t>
      </w:r>
      <w:r w:rsidRPr="00AA73D7">
        <w:rPr>
          <w:b/>
          <w:color w:val="3366FF"/>
          <w:sz w:val="20"/>
          <w:szCs w:val="20"/>
        </w:rPr>
        <w:t>–</w:t>
      </w:r>
      <w:hyperlink r:id="rId11" w:history="1">
        <w:r w:rsidRPr="00AA73D7">
          <w:rPr>
            <w:rStyle w:val="Hyperlink"/>
            <w:b/>
            <w:color w:val="3366FF"/>
            <w:sz w:val="20"/>
            <w:szCs w:val="20"/>
          </w:rPr>
          <w:t>nais03900b@pec.istruzione.it</w:t>
        </w:r>
      </w:hyperlink>
      <w:r>
        <w:rPr>
          <w:b/>
          <w:color w:val="000080"/>
        </w:rPr>
        <w:t xml:space="preserve"> </w:t>
      </w:r>
      <w:r>
        <w:rPr>
          <w:b/>
          <w:color w:val="333399"/>
          <w:sz w:val="20"/>
          <w:szCs w:val="20"/>
        </w:rPr>
        <w:t xml:space="preserve"> -Sito Web  </w:t>
      </w:r>
      <w:r w:rsidRPr="00AA73D7">
        <w:rPr>
          <w:b/>
          <w:color w:val="3366FF"/>
          <w:sz w:val="20"/>
          <w:szCs w:val="20"/>
          <w:u w:val="single"/>
        </w:rPr>
        <w:t>htpp://www.liceoalbertininola.gov.it</w:t>
      </w:r>
    </w:p>
    <w:p w:rsidR="00C32529" w:rsidRDefault="00C32529" w:rsidP="005C11C1">
      <w:pPr>
        <w:spacing w:after="0" w:line="276" w:lineRule="auto"/>
        <w:jc w:val="center"/>
        <w:rPr>
          <w:rFonts w:ascii="Bookman Old Style" w:hAnsi="Bookman Old Style"/>
          <w:b/>
          <w:caps/>
          <w:color w:val="4F81BD"/>
          <w:sz w:val="32"/>
          <w:szCs w:val="36"/>
        </w:rPr>
      </w:pPr>
    </w:p>
    <w:p w:rsidR="00C32529" w:rsidRPr="005C11C1" w:rsidRDefault="00C32529" w:rsidP="005C11C1">
      <w:pPr>
        <w:spacing w:after="0" w:line="276" w:lineRule="auto"/>
        <w:jc w:val="center"/>
        <w:rPr>
          <w:rFonts w:ascii="Bookman Old Style" w:hAnsi="Bookman Old Style"/>
          <w:b/>
          <w:caps/>
          <w:color w:val="4F81BD"/>
          <w:sz w:val="32"/>
          <w:szCs w:val="36"/>
        </w:rPr>
      </w:pPr>
      <w:r w:rsidRPr="005C11C1">
        <w:rPr>
          <w:rFonts w:ascii="Bookman Old Style" w:hAnsi="Bookman Old Style"/>
          <w:b/>
          <w:caps/>
          <w:color w:val="4F81BD"/>
          <w:sz w:val="32"/>
          <w:szCs w:val="36"/>
        </w:rPr>
        <w:t xml:space="preserve">Contratto di nomina del </w:t>
      </w:r>
    </w:p>
    <w:p w:rsidR="00C32529" w:rsidRPr="005C11C1" w:rsidRDefault="00C32529" w:rsidP="005C11C1">
      <w:pPr>
        <w:spacing w:after="0" w:line="276" w:lineRule="auto"/>
        <w:jc w:val="center"/>
        <w:rPr>
          <w:rFonts w:ascii="Bookman Old Style" w:hAnsi="Bookman Old Style"/>
          <w:b/>
          <w:caps/>
          <w:color w:val="4F81BD"/>
          <w:sz w:val="32"/>
          <w:szCs w:val="36"/>
        </w:rPr>
      </w:pPr>
      <w:r w:rsidRPr="005C11C1">
        <w:rPr>
          <w:rFonts w:ascii="Bookman Old Style" w:hAnsi="Bookman Old Style"/>
          <w:b/>
          <w:caps/>
          <w:color w:val="4F81BD"/>
          <w:sz w:val="32"/>
          <w:szCs w:val="36"/>
        </w:rPr>
        <w:t>responsabile della protezione dei dati (DPO)</w:t>
      </w:r>
    </w:p>
    <w:p w:rsidR="00C32529" w:rsidRPr="00211840" w:rsidRDefault="00C32529" w:rsidP="005C11C1">
      <w:pPr>
        <w:spacing w:after="0" w:line="276" w:lineRule="auto"/>
        <w:jc w:val="center"/>
        <w:rPr>
          <w:rFonts w:ascii="Bookman Old Style" w:hAnsi="Bookman Old Style"/>
          <w:b/>
          <w:caps/>
          <w:color w:val="4F81BD"/>
          <w:sz w:val="32"/>
          <w:szCs w:val="36"/>
          <w:lang w:val="en-GB"/>
        </w:rPr>
      </w:pPr>
      <w:r w:rsidRPr="00211840">
        <w:rPr>
          <w:rFonts w:ascii="Bookman Old Style" w:hAnsi="Bookman Old Style"/>
          <w:b/>
          <w:caps/>
          <w:color w:val="4F81BD"/>
          <w:sz w:val="32"/>
          <w:szCs w:val="36"/>
          <w:lang w:val="en-GB"/>
        </w:rPr>
        <w:t>ex art. 37 Reg. Eur. 679/2016 (</w:t>
      </w:r>
      <w:hyperlink r:id="rId12" w:history="1">
        <w:r w:rsidRPr="00211840">
          <w:rPr>
            <w:rFonts w:ascii="Bookman Old Style" w:hAnsi="Bookman Old Style"/>
            <w:b/>
            <w:caps/>
            <w:color w:val="0000FF"/>
            <w:sz w:val="32"/>
            <w:szCs w:val="36"/>
            <w:u w:val="single"/>
            <w:lang w:val="en-GB"/>
          </w:rPr>
          <w:t>GDPR</w:t>
        </w:r>
      </w:hyperlink>
      <w:r w:rsidRPr="00211840">
        <w:rPr>
          <w:rFonts w:ascii="Bookman Old Style" w:hAnsi="Bookman Old Style"/>
          <w:b/>
          <w:caps/>
          <w:color w:val="4F81BD"/>
          <w:sz w:val="32"/>
          <w:szCs w:val="36"/>
          <w:lang w:val="en-GB"/>
        </w:rPr>
        <w:t>)</w:t>
      </w:r>
    </w:p>
    <w:p w:rsidR="00C32529" w:rsidRPr="00211840" w:rsidRDefault="00C32529" w:rsidP="005C11C1">
      <w:pPr>
        <w:spacing w:after="0" w:line="276" w:lineRule="auto"/>
        <w:jc w:val="center"/>
        <w:rPr>
          <w:rFonts w:ascii="Arial" w:hAnsi="Arial" w:cs="Arial"/>
          <w:b/>
          <w:sz w:val="24"/>
          <w:szCs w:val="24"/>
          <w:lang w:val="en-GB"/>
        </w:rPr>
      </w:pPr>
    </w:p>
    <w:p w:rsidR="00C32529" w:rsidRPr="00650038" w:rsidRDefault="00C32529" w:rsidP="005C11C1">
      <w:pPr>
        <w:spacing w:after="0" w:line="276" w:lineRule="auto"/>
        <w:jc w:val="center"/>
        <w:rPr>
          <w:rFonts w:ascii="Arial" w:hAnsi="Arial" w:cs="Arial"/>
          <w:b/>
          <w:sz w:val="24"/>
          <w:szCs w:val="24"/>
        </w:rPr>
      </w:pPr>
      <w:r w:rsidRPr="00650038">
        <w:rPr>
          <w:rFonts w:ascii="Arial" w:hAnsi="Arial" w:cs="Arial"/>
          <w:b/>
          <w:sz w:val="24"/>
          <w:szCs w:val="24"/>
        </w:rPr>
        <w:t>TRA</w:t>
      </w:r>
    </w:p>
    <w:p w:rsidR="00C32529" w:rsidRPr="00650038" w:rsidRDefault="00C32529" w:rsidP="005C11C1">
      <w:pPr>
        <w:spacing w:after="0" w:line="276" w:lineRule="auto"/>
        <w:jc w:val="center"/>
        <w:rPr>
          <w:rFonts w:ascii="Arial" w:hAnsi="Arial" w:cs="Arial"/>
          <w:b/>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 xml:space="preserve">Il titolare del trattamento dei dati personali, </w:t>
      </w:r>
      <w:r>
        <w:rPr>
          <w:rFonts w:ascii="Arial" w:hAnsi="Arial" w:cs="Arial"/>
          <w:sz w:val="24"/>
          <w:szCs w:val="24"/>
        </w:rPr>
        <w:t>ISTITUTO STATALE D’ISTRUZIONE SECONDARIA ALBERTINI</w:t>
      </w:r>
      <w:r w:rsidRPr="00650038">
        <w:rPr>
          <w:rFonts w:ascii="Arial" w:hAnsi="Arial" w:cs="Arial"/>
          <w:sz w:val="24"/>
          <w:szCs w:val="24"/>
        </w:rPr>
        <w:t xml:space="preserve">, con sede legale in </w:t>
      </w:r>
      <w:r>
        <w:rPr>
          <w:rFonts w:ascii="Arial" w:hAnsi="Arial" w:cs="Arial"/>
          <w:sz w:val="24"/>
          <w:szCs w:val="24"/>
        </w:rPr>
        <w:t xml:space="preserve">NOLA NA, </w:t>
      </w:r>
      <w:r w:rsidRPr="00650038">
        <w:rPr>
          <w:rFonts w:ascii="Arial" w:hAnsi="Arial" w:cs="Arial"/>
          <w:sz w:val="24"/>
          <w:szCs w:val="24"/>
        </w:rPr>
        <w:t xml:space="preserve">via </w:t>
      </w:r>
      <w:r>
        <w:rPr>
          <w:rFonts w:ascii="Arial" w:hAnsi="Arial" w:cs="Arial"/>
          <w:sz w:val="24"/>
          <w:szCs w:val="24"/>
        </w:rPr>
        <w:t xml:space="preserve">CIRUMVALLAZIONE </w:t>
      </w:r>
      <w:smartTag w:uri="urn:schemas-microsoft-com:office:smarttags" w:element="metricconverter">
        <w:smartTagPr>
          <w:attr w:name="ProductID" w:val="292, in"/>
        </w:smartTagPr>
        <w:r>
          <w:rPr>
            <w:rFonts w:ascii="Arial" w:hAnsi="Arial" w:cs="Arial"/>
            <w:sz w:val="24"/>
            <w:szCs w:val="24"/>
          </w:rPr>
          <w:t>292,</w:t>
        </w:r>
        <w:r w:rsidRPr="00650038">
          <w:rPr>
            <w:rFonts w:ascii="Arial" w:hAnsi="Arial" w:cs="Arial"/>
            <w:sz w:val="24"/>
            <w:szCs w:val="24"/>
          </w:rPr>
          <w:t xml:space="preserve"> in</w:t>
        </w:r>
      </w:smartTag>
      <w:r w:rsidRPr="00650038">
        <w:rPr>
          <w:rFonts w:ascii="Arial" w:hAnsi="Arial" w:cs="Arial"/>
          <w:sz w:val="24"/>
          <w:szCs w:val="24"/>
        </w:rPr>
        <w:t xml:space="preserve"> persona del suo legale rappresentante </w:t>
      </w:r>
      <w:r>
        <w:rPr>
          <w:rFonts w:ascii="Arial" w:hAnsi="Arial" w:cs="Arial"/>
          <w:sz w:val="24"/>
          <w:szCs w:val="24"/>
        </w:rPr>
        <w:t xml:space="preserve">Dirigente Scolastico AMELIA LA ROCCA </w:t>
      </w:r>
    </w:p>
    <w:p w:rsidR="00C32529" w:rsidRPr="00650038" w:rsidRDefault="00C32529" w:rsidP="005C11C1">
      <w:pPr>
        <w:spacing w:after="0" w:line="276" w:lineRule="auto"/>
        <w:jc w:val="right"/>
        <w:rPr>
          <w:rFonts w:ascii="Arial" w:hAnsi="Arial" w:cs="Arial"/>
          <w:b/>
          <w:sz w:val="24"/>
          <w:szCs w:val="24"/>
        </w:rPr>
      </w:pPr>
      <w:r w:rsidRPr="00650038">
        <w:rPr>
          <w:rFonts w:ascii="Arial" w:hAnsi="Arial" w:cs="Arial"/>
          <w:b/>
          <w:sz w:val="24"/>
          <w:szCs w:val="24"/>
        </w:rPr>
        <w:t>- Titolare -</w:t>
      </w:r>
    </w:p>
    <w:p w:rsidR="00C32529" w:rsidRPr="00650038" w:rsidRDefault="00C32529" w:rsidP="005C11C1">
      <w:pPr>
        <w:spacing w:after="0" w:line="276" w:lineRule="auto"/>
        <w:jc w:val="center"/>
        <w:rPr>
          <w:rFonts w:ascii="Arial" w:hAnsi="Arial" w:cs="Arial"/>
          <w:b/>
          <w:sz w:val="24"/>
          <w:szCs w:val="24"/>
        </w:rPr>
      </w:pPr>
    </w:p>
    <w:p w:rsidR="00C32529" w:rsidRPr="00650038" w:rsidRDefault="00C32529" w:rsidP="005C11C1">
      <w:pPr>
        <w:spacing w:after="0" w:line="276" w:lineRule="auto"/>
        <w:jc w:val="center"/>
        <w:rPr>
          <w:rFonts w:ascii="Arial" w:hAnsi="Arial" w:cs="Arial"/>
          <w:b/>
          <w:sz w:val="24"/>
          <w:szCs w:val="24"/>
        </w:rPr>
      </w:pPr>
      <w:r w:rsidRPr="00650038">
        <w:rPr>
          <w:rFonts w:ascii="Arial" w:hAnsi="Arial" w:cs="Arial"/>
          <w:b/>
          <w:sz w:val="24"/>
          <w:szCs w:val="24"/>
        </w:rPr>
        <w:t>E</w:t>
      </w:r>
    </w:p>
    <w:p w:rsidR="00C32529" w:rsidRPr="00650038" w:rsidRDefault="00C32529" w:rsidP="005C11C1">
      <w:pPr>
        <w:spacing w:after="0" w:line="276" w:lineRule="auto"/>
        <w:jc w:val="center"/>
        <w:rPr>
          <w:rFonts w:ascii="Arial" w:hAnsi="Arial" w:cs="Arial"/>
          <w:b/>
          <w:sz w:val="24"/>
          <w:szCs w:val="24"/>
        </w:rPr>
      </w:pPr>
    </w:p>
    <w:p w:rsidR="00C32529" w:rsidRDefault="00C32529" w:rsidP="005C11C1">
      <w:pPr>
        <w:spacing w:after="0" w:line="276" w:lineRule="auto"/>
        <w:rPr>
          <w:rFonts w:ascii="Arial" w:hAnsi="Arial" w:cs="Arial"/>
          <w:sz w:val="24"/>
          <w:szCs w:val="24"/>
        </w:rPr>
      </w:pPr>
      <w:r>
        <w:rPr>
          <w:rFonts w:ascii="Arial" w:hAnsi="Arial" w:cs="Arial"/>
          <w:sz w:val="24"/>
          <w:szCs w:val="24"/>
        </w:rPr>
        <w:t xml:space="preserve">Il Prof. VINCENZO SETTEMBRE </w:t>
      </w: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jc w:val="right"/>
        <w:rPr>
          <w:rFonts w:ascii="Arial" w:hAnsi="Arial" w:cs="Arial"/>
          <w:b/>
          <w:sz w:val="24"/>
          <w:szCs w:val="24"/>
        </w:rPr>
      </w:pPr>
      <w:r w:rsidRPr="00650038">
        <w:rPr>
          <w:rFonts w:ascii="Arial" w:hAnsi="Arial" w:cs="Arial"/>
          <w:b/>
          <w:sz w:val="24"/>
          <w:szCs w:val="24"/>
        </w:rPr>
        <w:t>- DPO -</w:t>
      </w:r>
    </w:p>
    <w:p w:rsidR="00C32529" w:rsidRPr="00650038" w:rsidRDefault="00C32529" w:rsidP="005C11C1">
      <w:pPr>
        <w:spacing w:after="0" w:line="276" w:lineRule="auto"/>
        <w:jc w:val="right"/>
        <w:rPr>
          <w:rFonts w:ascii="Arial" w:hAnsi="Arial" w:cs="Arial"/>
          <w:b/>
          <w:sz w:val="24"/>
          <w:szCs w:val="24"/>
        </w:rPr>
      </w:pPr>
      <w:r w:rsidRPr="00650038">
        <w:rPr>
          <w:rFonts w:ascii="Arial" w:hAnsi="Arial" w:cs="Arial"/>
          <w:b/>
          <w:sz w:val="24"/>
          <w:szCs w:val="24"/>
        </w:rPr>
        <w:t>- e, congiuntamente, “le Parti” -</w:t>
      </w: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jc w:val="center"/>
        <w:rPr>
          <w:rFonts w:ascii="Arial" w:hAnsi="Arial" w:cs="Arial"/>
          <w:b/>
          <w:sz w:val="24"/>
          <w:szCs w:val="24"/>
        </w:rPr>
      </w:pPr>
      <w:r w:rsidRPr="00650038">
        <w:rPr>
          <w:rFonts w:ascii="Arial" w:hAnsi="Arial" w:cs="Arial"/>
          <w:b/>
          <w:sz w:val="24"/>
          <w:szCs w:val="24"/>
        </w:rPr>
        <w:t>PREMESSO CHE</w:t>
      </w:r>
    </w:p>
    <w:p w:rsidR="00C32529" w:rsidRPr="00650038" w:rsidRDefault="00C32529" w:rsidP="005C11C1">
      <w:pPr>
        <w:spacing w:after="0" w:line="276" w:lineRule="auto"/>
        <w:jc w:val="center"/>
        <w:rPr>
          <w:rFonts w:ascii="Arial" w:hAnsi="Arial" w:cs="Arial"/>
          <w:sz w:val="24"/>
          <w:szCs w:val="24"/>
        </w:rPr>
      </w:pPr>
    </w:p>
    <w:p w:rsidR="00C32529" w:rsidRPr="00650038" w:rsidRDefault="00C32529" w:rsidP="005C11C1">
      <w:pPr>
        <w:pStyle w:val="ListParagraph"/>
        <w:numPr>
          <w:ilvl w:val="0"/>
          <w:numId w:val="1"/>
        </w:numPr>
        <w:spacing w:line="276" w:lineRule="auto"/>
        <w:ind w:left="284"/>
        <w:rPr>
          <w:rFonts w:ascii="Arial" w:hAnsi="Arial" w:cs="Arial"/>
          <w:szCs w:val="24"/>
        </w:rPr>
      </w:pPr>
      <w:r w:rsidRPr="00650038">
        <w:rPr>
          <w:rFonts w:ascii="Arial" w:hAnsi="Arial" w:cs="Arial"/>
          <w:szCs w:val="24"/>
        </w:rPr>
        <w:t>Il Reg. Eur. 679/2016 del Parlamento Europeo e del Consiglio del 27 aprile 2016 “</w:t>
      </w:r>
      <w:r w:rsidRPr="00650038">
        <w:rPr>
          <w:rFonts w:ascii="Arial" w:hAnsi="Arial" w:cs="Arial"/>
          <w:i/>
          <w:szCs w:val="24"/>
        </w:rPr>
        <w:t>relativo alla protezione delle persone fisiche con riguardo al trattamento dei dati personali, nonché alla libera circolazione di tali dati e che abroga la direttiva 95/46/CE (Regolamento generale sulla protezione dei dati)</w:t>
      </w:r>
      <w:r w:rsidRPr="00650038">
        <w:rPr>
          <w:rFonts w:ascii="Arial" w:hAnsi="Arial" w:cs="Arial"/>
          <w:szCs w:val="24"/>
        </w:rPr>
        <w:t>”</w:t>
      </w:r>
      <w:r w:rsidRPr="00650038">
        <w:rPr>
          <w:rFonts w:ascii="Arial" w:hAnsi="Arial" w:cs="Arial"/>
          <w:i/>
          <w:szCs w:val="24"/>
        </w:rPr>
        <w:t xml:space="preserve"> </w:t>
      </w:r>
      <w:r w:rsidRPr="00650038">
        <w:rPr>
          <w:rFonts w:ascii="Arial" w:hAnsi="Arial" w:cs="Arial"/>
          <w:szCs w:val="24"/>
        </w:rPr>
        <w:t>(di seguito GDPR), in vigore dal 24 maggio 2016, e applicabile a partire dal 25 maggio 2018, introduce la figura del Responsabile dei dati personali (RDP) (artt. 37-39).</w:t>
      </w:r>
    </w:p>
    <w:p w:rsidR="00C32529" w:rsidRPr="00650038" w:rsidRDefault="00C32529" w:rsidP="005C11C1">
      <w:pPr>
        <w:pStyle w:val="ListParagraph"/>
        <w:numPr>
          <w:ilvl w:val="0"/>
          <w:numId w:val="1"/>
        </w:numPr>
        <w:spacing w:line="276" w:lineRule="auto"/>
        <w:ind w:left="284"/>
        <w:rPr>
          <w:rFonts w:ascii="Arial" w:hAnsi="Arial" w:cs="Arial"/>
          <w:szCs w:val="24"/>
        </w:rPr>
      </w:pPr>
      <w:r w:rsidRPr="00650038">
        <w:rPr>
          <w:rFonts w:ascii="Arial" w:hAnsi="Arial" w:cs="Arial"/>
          <w:szCs w:val="24"/>
        </w:rPr>
        <w:t>Il predetto GDPR prevede l’obbligo per il titolare o il responsabile del trattamento di designare il DPO</w:t>
      </w:r>
      <w:r w:rsidRPr="00650038">
        <w:rPr>
          <w:rFonts w:ascii="Arial" w:hAnsi="Arial" w:cs="Arial"/>
          <w:i/>
          <w:szCs w:val="24"/>
        </w:rPr>
        <w:t xml:space="preserve"> </w:t>
      </w:r>
      <w:r w:rsidRPr="00650038">
        <w:rPr>
          <w:rFonts w:ascii="Arial" w:hAnsi="Arial" w:cs="Arial"/>
          <w:szCs w:val="24"/>
        </w:rPr>
        <w:t>“</w:t>
      </w:r>
      <w:r w:rsidRPr="00650038">
        <w:rPr>
          <w:rFonts w:ascii="Arial" w:hAnsi="Arial" w:cs="Arial"/>
          <w:i/>
          <w:szCs w:val="24"/>
        </w:rPr>
        <w:t>quando il trattamento è effettuato da un’autorità pubblica o da un organismo pubblico, eccettuate le autorità giurisdizionali quando esercitano le loro funzioni giurisdizionali</w:t>
      </w:r>
      <w:r w:rsidRPr="00650038">
        <w:rPr>
          <w:rFonts w:ascii="Arial" w:hAnsi="Arial" w:cs="Arial"/>
          <w:szCs w:val="24"/>
        </w:rPr>
        <w:t>” (art. 37, par. 1, lett. a); “</w:t>
      </w:r>
      <w:r w:rsidRPr="00650038">
        <w:rPr>
          <w:rFonts w:ascii="Arial" w:hAnsi="Arial" w:cs="Arial"/>
          <w:i/>
          <w:szCs w:val="24"/>
        </w:rPr>
        <w:t>quando le attività principali del titolare del trattamento o del responsabile del trattamento consistono in trattamenti che, per loro natura, ambito di applicazione e/o finalità, richiedono il monitoraggio regolare e sistematico degli interessati su larga scala</w:t>
      </w:r>
      <w:r w:rsidRPr="00650038">
        <w:rPr>
          <w:rFonts w:ascii="Arial" w:hAnsi="Arial" w:cs="Arial"/>
          <w:szCs w:val="24"/>
        </w:rPr>
        <w:t>” (art. 37, par. 1, lett. b); oppure “</w:t>
      </w:r>
      <w:r w:rsidRPr="00650038">
        <w:rPr>
          <w:rFonts w:ascii="Arial" w:hAnsi="Arial" w:cs="Arial"/>
          <w:i/>
          <w:szCs w:val="24"/>
        </w:rPr>
        <w:t>quando le attività principali del titolare del trattamento o del responsabile del trattamento consistono nel trattamento, su larga scala, di categorie particolari di dati personali di cui all'art. 9</w:t>
      </w:r>
      <w:r w:rsidRPr="00650038">
        <w:rPr>
          <w:rStyle w:val="FootnoteReference"/>
          <w:rFonts w:ascii="Arial" w:hAnsi="Arial" w:cs="Arial"/>
          <w:szCs w:val="24"/>
        </w:rPr>
        <w:footnoteReference w:id="1"/>
      </w:r>
      <w:r w:rsidRPr="00650038">
        <w:rPr>
          <w:rFonts w:ascii="Arial" w:hAnsi="Arial" w:cs="Arial"/>
          <w:szCs w:val="24"/>
        </w:rPr>
        <w:t xml:space="preserve"> </w:t>
      </w:r>
      <w:r w:rsidRPr="00650038">
        <w:rPr>
          <w:rFonts w:ascii="Arial" w:hAnsi="Arial" w:cs="Arial"/>
          <w:i/>
          <w:szCs w:val="24"/>
        </w:rPr>
        <w:t>o di dati relativi a condanne penali e a reati di cui all'art. 10</w:t>
      </w:r>
      <w:r w:rsidRPr="00650038">
        <w:rPr>
          <w:rStyle w:val="FootnoteReference"/>
          <w:rFonts w:ascii="Arial" w:hAnsi="Arial" w:cs="Arial"/>
          <w:szCs w:val="24"/>
        </w:rPr>
        <w:footnoteReference w:id="2"/>
      </w:r>
      <w:r w:rsidRPr="00650038">
        <w:rPr>
          <w:rFonts w:ascii="Arial" w:hAnsi="Arial" w:cs="Arial"/>
          <w:szCs w:val="24"/>
        </w:rPr>
        <w:t xml:space="preserve"> (art. 37, par. 1, lett. c).</w:t>
      </w:r>
    </w:p>
    <w:p w:rsidR="00C32529" w:rsidRPr="00650038" w:rsidRDefault="00C32529" w:rsidP="005C11C1">
      <w:pPr>
        <w:pStyle w:val="ListParagraph"/>
        <w:numPr>
          <w:ilvl w:val="0"/>
          <w:numId w:val="1"/>
        </w:numPr>
        <w:spacing w:line="276" w:lineRule="auto"/>
        <w:ind w:left="284"/>
        <w:rPr>
          <w:rFonts w:ascii="Arial" w:hAnsi="Arial" w:cs="Arial"/>
          <w:szCs w:val="24"/>
        </w:rPr>
      </w:pPr>
      <w:r w:rsidRPr="00650038">
        <w:rPr>
          <w:rFonts w:ascii="Arial" w:hAnsi="Arial" w:cs="Arial"/>
          <w:szCs w:val="24"/>
        </w:rPr>
        <w:t>Le predette disposizioni prevedono che il DPO “</w:t>
      </w:r>
      <w:r w:rsidRPr="00650038">
        <w:rPr>
          <w:rFonts w:ascii="Arial" w:hAnsi="Arial" w:cs="Arial"/>
          <w:i/>
          <w:szCs w:val="24"/>
        </w:rPr>
        <w:t>può essere un dipendente del titolare del trattamento o del responsabile del trattamento oppure assolvere i suoi compiti in base a un contratto di servizi</w:t>
      </w:r>
      <w:r w:rsidRPr="00650038">
        <w:rPr>
          <w:rFonts w:ascii="Arial" w:hAnsi="Arial" w:cs="Arial"/>
          <w:szCs w:val="24"/>
        </w:rPr>
        <w:t>”</w:t>
      </w:r>
      <w:r w:rsidRPr="00650038">
        <w:rPr>
          <w:rFonts w:ascii="Arial" w:hAnsi="Arial" w:cs="Arial"/>
          <w:i/>
          <w:szCs w:val="24"/>
        </w:rPr>
        <w:t xml:space="preserve"> </w:t>
      </w:r>
      <w:r w:rsidRPr="00650038">
        <w:rPr>
          <w:rFonts w:ascii="Arial" w:hAnsi="Arial" w:cs="Arial"/>
          <w:szCs w:val="24"/>
        </w:rPr>
        <w:t>(art. 37, par. 6) e deve essere individuato “</w:t>
      </w:r>
      <w:r w:rsidRPr="00650038">
        <w:rPr>
          <w:rFonts w:ascii="Arial" w:hAnsi="Arial" w:cs="Arial"/>
          <w:i/>
          <w:szCs w:val="24"/>
        </w:rPr>
        <w:t xml:space="preserve">in funzione delle qualità professionali, in particolare della conoscenza specialistica della normativa e delle prassi in materia di protezione dei dati, e della capacità di assolvere i compiti di cui all’articolo </w:t>
      </w:r>
      <w:smartTag w:uri="urn:schemas-microsoft-com:office:smarttags" w:element="metricconverter">
        <w:smartTagPr>
          <w:attr w:name="ProductID" w:val="39”"/>
        </w:smartTagPr>
        <w:r w:rsidRPr="00650038">
          <w:rPr>
            <w:rFonts w:ascii="Arial" w:hAnsi="Arial" w:cs="Arial"/>
            <w:i/>
            <w:szCs w:val="24"/>
          </w:rPr>
          <w:t>39</w:t>
        </w:r>
        <w:r w:rsidRPr="00650038">
          <w:rPr>
            <w:rFonts w:ascii="Arial" w:hAnsi="Arial" w:cs="Arial"/>
            <w:szCs w:val="24"/>
          </w:rPr>
          <w:t>”</w:t>
        </w:r>
      </w:smartTag>
      <w:r w:rsidRPr="00650038">
        <w:rPr>
          <w:rFonts w:ascii="Arial" w:hAnsi="Arial" w:cs="Arial"/>
          <w:i/>
          <w:szCs w:val="24"/>
        </w:rPr>
        <w:t xml:space="preserve"> </w:t>
      </w:r>
      <w:r w:rsidRPr="00650038">
        <w:rPr>
          <w:rFonts w:ascii="Arial" w:hAnsi="Arial" w:cs="Arial"/>
          <w:szCs w:val="24"/>
        </w:rPr>
        <w:t xml:space="preserve">(art. 37, par. 5) </w:t>
      </w:r>
      <w:r w:rsidRPr="00650038">
        <w:rPr>
          <w:rFonts w:ascii="Arial" w:hAnsi="Arial" w:cs="Arial"/>
          <w:i/>
          <w:szCs w:val="24"/>
        </w:rPr>
        <w:t xml:space="preserve">e </w:t>
      </w:r>
      <w:r w:rsidRPr="00650038">
        <w:rPr>
          <w:rFonts w:ascii="Arial" w:hAnsi="Arial" w:cs="Arial"/>
          <w:szCs w:val="24"/>
        </w:rPr>
        <w:t>“</w:t>
      </w:r>
      <w:r w:rsidRPr="00650038">
        <w:rPr>
          <w:rFonts w:ascii="Arial" w:hAnsi="Arial" w:cs="Arial"/>
          <w:i/>
          <w:szCs w:val="24"/>
        </w:rPr>
        <w:t>il livello necessario di conoscenza specialistica dovrebbe essere determinato in base ai trattamenti di dati effettuati e alla protezione richiesta per i dati personali trattati dal titolare del trattamento o dal responsabile del trattamento</w:t>
      </w:r>
      <w:r w:rsidRPr="00650038">
        <w:rPr>
          <w:rFonts w:ascii="Arial" w:hAnsi="Arial" w:cs="Arial"/>
          <w:szCs w:val="24"/>
        </w:rPr>
        <w:t xml:space="preserve">” (consid. n. 97 del GDPR). </w:t>
      </w:r>
    </w:p>
    <w:p w:rsidR="00C32529" w:rsidRPr="00650038" w:rsidRDefault="00C32529" w:rsidP="005C11C1">
      <w:pPr>
        <w:spacing w:after="0" w:line="276" w:lineRule="auto"/>
        <w:ind w:left="-76"/>
        <w:rPr>
          <w:rFonts w:ascii="Arial" w:hAnsi="Arial" w:cs="Arial"/>
          <w:sz w:val="24"/>
          <w:szCs w:val="24"/>
        </w:rPr>
      </w:pPr>
    </w:p>
    <w:p w:rsidR="00C32529" w:rsidRDefault="00C32529" w:rsidP="005C11C1">
      <w:pPr>
        <w:spacing w:after="0" w:line="276" w:lineRule="auto"/>
        <w:ind w:left="-76"/>
        <w:jc w:val="center"/>
        <w:rPr>
          <w:rFonts w:ascii="Arial" w:hAnsi="Arial" w:cs="Arial"/>
          <w:b/>
          <w:sz w:val="24"/>
          <w:szCs w:val="24"/>
        </w:rPr>
      </w:pPr>
    </w:p>
    <w:p w:rsidR="00C32529" w:rsidRPr="00650038" w:rsidRDefault="00C32529" w:rsidP="005C11C1">
      <w:pPr>
        <w:spacing w:after="0" w:line="276" w:lineRule="auto"/>
        <w:ind w:left="-76"/>
        <w:jc w:val="center"/>
        <w:rPr>
          <w:rFonts w:ascii="Arial" w:hAnsi="Arial" w:cs="Arial"/>
          <w:b/>
          <w:sz w:val="24"/>
          <w:szCs w:val="24"/>
        </w:rPr>
      </w:pPr>
      <w:r w:rsidRPr="00650038">
        <w:rPr>
          <w:rFonts w:ascii="Arial" w:hAnsi="Arial" w:cs="Arial"/>
          <w:b/>
          <w:sz w:val="24"/>
          <w:szCs w:val="24"/>
        </w:rPr>
        <w:t>CONSIDERATO CHE</w:t>
      </w:r>
    </w:p>
    <w:p w:rsidR="00C32529" w:rsidRDefault="00C32529" w:rsidP="005C11C1">
      <w:pPr>
        <w:spacing w:after="0" w:line="276" w:lineRule="auto"/>
        <w:ind w:left="-76"/>
        <w:jc w:val="center"/>
        <w:rPr>
          <w:rFonts w:ascii="Arial" w:hAnsi="Arial" w:cs="Arial"/>
          <w:sz w:val="24"/>
          <w:szCs w:val="24"/>
        </w:rPr>
      </w:pPr>
    </w:p>
    <w:p w:rsidR="00C32529" w:rsidRPr="00650038" w:rsidRDefault="00C32529" w:rsidP="005C11C1">
      <w:pPr>
        <w:spacing w:after="0" w:line="276" w:lineRule="auto"/>
        <w:ind w:left="-76"/>
        <w:jc w:val="center"/>
        <w:rPr>
          <w:rFonts w:ascii="Arial" w:hAnsi="Arial" w:cs="Arial"/>
          <w:sz w:val="24"/>
          <w:szCs w:val="24"/>
        </w:rPr>
      </w:pPr>
    </w:p>
    <w:p w:rsidR="00C32529" w:rsidRPr="0033148E" w:rsidRDefault="00C32529" w:rsidP="005C11C1">
      <w:pPr>
        <w:pStyle w:val="ListParagraph"/>
        <w:numPr>
          <w:ilvl w:val="0"/>
          <w:numId w:val="2"/>
        </w:numPr>
        <w:spacing w:line="276" w:lineRule="auto"/>
        <w:rPr>
          <w:rFonts w:ascii="Arial" w:hAnsi="Arial" w:cs="Arial"/>
          <w:szCs w:val="24"/>
        </w:rPr>
      </w:pPr>
      <w:r w:rsidRPr="0033148E">
        <w:rPr>
          <w:rFonts w:ascii="Arial" w:hAnsi="Arial" w:cs="Arial"/>
          <w:szCs w:val="24"/>
        </w:rPr>
        <w:t xml:space="preserve">Il Titolare è tenuto alla designazione obbligatoria del DPO nei termini previsti, rientrando nella fattispecie prevista dall’art. 37, par. 1, del GDPR; </w:t>
      </w:r>
    </w:p>
    <w:p w:rsidR="00C32529" w:rsidRPr="00650038" w:rsidRDefault="00C32529" w:rsidP="00211840">
      <w:pPr>
        <w:pStyle w:val="ListParagraph"/>
        <w:numPr>
          <w:ilvl w:val="0"/>
          <w:numId w:val="2"/>
        </w:numPr>
        <w:spacing w:line="276" w:lineRule="auto"/>
        <w:rPr>
          <w:rFonts w:ascii="Arial" w:hAnsi="Arial" w:cs="Arial"/>
          <w:szCs w:val="24"/>
        </w:rPr>
      </w:pPr>
      <w:r w:rsidRPr="0033148E">
        <w:rPr>
          <w:rFonts w:ascii="Arial" w:hAnsi="Arial" w:cs="Arial"/>
          <w:szCs w:val="24"/>
        </w:rPr>
        <w:t xml:space="preserve">all’esito di valutazioni del Dirigente Scolastico per affidamento diretto in quanto già responsabile della sicurezza informatica ai sensi del </w:t>
      </w:r>
      <w:r>
        <w:rPr>
          <w:rFonts w:ascii="Arial" w:hAnsi="Arial" w:cs="Arial"/>
          <w:szCs w:val="24"/>
        </w:rPr>
        <w:t xml:space="preserve">disposto ex </w:t>
      </w:r>
      <w:r w:rsidRPr="0033148E">
        <w:rPr>
          <w:rFonts w:ascii="Arial" w:hAnsi="Arial" w:cs="Arial"/>
          <w:szCs w:val="24"/>
        </w:rPr>
        <w:t>D.Lgs 196/2003</w:t>
      </w:r>
      <w:r>
        <w:rPr>
          <w:rFonts w:ascii="Arial" w:hAnsi="Arial" w:cs="Arial"/>
          <w:szCs w:val="24"/>
        </w:rPr>
        <w:t xml:space="preserve"> ed </w:t>
      </w:r>
      <w:r w:rsidRPr="00650038">
        <w:rPr>
          <w:rFonts w:ascii="Arial" w:hAnsi="Arial" w:cs="Arial"/>
          <w:szCs w:val="24"/>
        </w:rPr>
        <w:t xml:space="preserve"> in possesso del livello di conoscenza specialistica e delle competenze richieste dall’art. 37, par. 5, del GDPR, per la nomin</w:t>
      </w:r>
      <w:bookmarkStart w:id="0" w:name="_GoBack"/>
      <w:bookmarkEnd w:id="0"/>
      <w:r w:rsidRPr="00650038">
        <w:rPr>
          <w:rFonts w:ascii="Arial" w:hAnsi="Arial" w:cs="Arial"/>
          <w:szCs w:val="24"/>
        </w:rPr>
        <w:t xml:space="preserve">a a DPO, e non si trova in situazioni di conflitto di interesse con la posizione da ricoprire e i compiti e le funzioni da espletare; </w:t>
      </w:r>
    </w:p>
    <w:p w:rsidR="00C32529" w:rsidRPr="00650038" w:rsidRDefault="00C32529" w:rsidP="005C11C1">
      <w:pPr>
        <w:pStyle w:val="ListParagraph"/>
        <w:numPr>
          <w:ilvl w:val="0"/>
          <w:numId w:val="2"/>
        </w:numPr>
        <w:spacing w:line="276" w:lineRule="auto"/>
        <w:rPr>
          <w:rFonts w:ascii="Arial" w:hAnsi="Arial" w:cs="Arial"/>
          <w:szCs w:val="24"/>
        </w:rPr>
      </w:pPr>
      <w:r w:rsidRPr="00650038">
        <w:rPr>
          <w:rFonts w:ascii="Arial" w:hAnsi="Arial" w:cs="Arial"/>
          <w:szCs w:val="24"/>
        </w:rPr>
        <w:t xml:space="preserve">nel contesto delle attività e dei servizi forniti, il Titolare trasferirà al DPO tutti i dati personali trattati, che il DPO elaborerà e utilizzerà, per conto del Titolare, in conformità alle istruzioni ricevute e ai compiti riconosciuti dal GDPR; </w:t>
      </w:r>
    </w:p>
    <w:p w:rsidR="00C32529" w:rsidRPr="00650038" w:rsidRDefault="00C32529" w:rsidP="005C11C1">
      <w:pPr>
        <w:pStyle w:val="ListParagraph"/>
        <w:numPr>
          <w:ilvl w:val="0"/>
          <w:numId w:val="2"/>
        </w:numPr>
        <w:spacing w:line="276" w:lineRule="auto"/>
        <w:rPr>
          <w:rFonts w:ascii="Arial" w:hAnsi="Arial" w:cs="Arial"/>
          <w:szCs w:val="24"/>
        </w:rPr>
      </w:pPr>
      <w:r w:rsidRPr="00650038">
        <w:rPr>
          <w:rFonts w:ascii="Arial" w:hAnsi="Arial" w:cs="Arial"/>
          <w:szCs w:val="24"/>
        </w:rPr>
        <w:t xml:space="preserve">il Titolare del trattamento concorda e garantisce che: </w:t>
      </w:r>
    </w:p>
    <w:p w:rsidR="00C32529" w:rsidRPr="00650038" w:rsidRDefault="00C32529" w:rsidP="005C11C1">
      <w:pPr>
        <w:pStyle w:val="ListParagraph"/>
        <w:numPr>
          <w:ilvl w:val="1"/>
          <w:numId w:val="2"/>
        </w:numPr>
        <w:spacing w:line="276" w:lineRule="auto"/>
        <w:rPr>
          <w:rFonts w:ascii="Arial" w:hAnsi="Arial" w:cs="Arial"/>
          <w:szCs w:val="24"/>
        </w:rPr>
      </w:pPr>
      <w:r w:rsidRPr="00650038">
        <w:rPr>
          <w:rFonts w:ascii="Arial" w:hAnsi="Arial" w:cs="Arial"/>
          <w:szCs w:val="24"/>
        </w:rPr>
        <w:t xml:space="preserve">è responsabile per la valutazione della legittimità del trattamento dei dati e nel garantire i diritti degli interessati coinvolti (conformità); </w:t>
      </w:r>
    </w:p>
    <w:p w:rsidR="00C32529" w:rsidRPr="00650038" w:rsidRDefault="00C32529" w:rsidP="005C11C1">
      <w:pPr>
        <w:pStyle w:val="ListParagraph"/>
        <w:numPr>
          <w:ilvl w:val="1"/>
          <w:numId w:val="2"/>
        </w:numPr>
        <w:spacing w:line="276" w:lineRule="auto"/>
        <w:rPr>
          <w:rFonts w:ascii="Arial" w:hAnsi="Arial" w:cs="Arial"/>
          <w:szCs w:val="24"/>
        </w:rPr>
      </w:pPr>
      <w:r w:rsidRPr="00650038">
        <w:rPr>
          <w:rFonts w:ascii="Arial" w:hAnsi="Arial" w:cs="Arial"/>
          <w:szCs w:val="24"/>
        </w:rPr>
        <w:t xml:space="preserve">le misure tecniche e organizzative garantiscono un livello di sicurezza adeguato ai rischi presentati dal trattamento e dalla natura dei dati da proteggere, tenendo conto dello stato dell'arte e del costo della loro attuazione; </w:t>
      </w:r>
    </w:p>
    <w:p w:rsidR="00C32529" w:rsidRPr="00650038" w:rsidRDefault="00C32529" w:rsidP="005C11C1">
      <w:pPr>
        <w:pStyle w:val="ListParagraph"/>
        <w:numPr>
          <w:ilvl w:val="1"/>
          <w:numId w:val="2"/>
        </w:numPr>
        <w:spacing w:line="276" w:lineRule="auto"/>
        <w:rPr>
          <w:rFonts w:ascii="Arial" w:hAnsi="Arial" w:cs="Arial"/>
          <w:szCs w:val="24"/>
        </w:rPr>
      </w:pPr>
      <w:r w:rsidRPr="00650038">
        <w:rPr>
          <w:rFonts w:ascii="Arial" w:hAnsi="Arial" w:cs="Arial"/>
          <w:szCs w:val="24"/>
        </w:rPr>
        <w:t xml:space="preserve">rilascerà istruzioni scritte riguardanti lo scopo e la procedura del trattamento dei dati, se del caso, amplificando, specificando e modificando le clausole di questo contratto. Le istruzioni orali saranno immediatamente confermate per iscritto e saranno parte integrante e sostanziale del presente contratto. </w:t>
      </w:r>
    </w:p>
    <w:p w:rsidR="00C32529" w:rsidRDefault="00C32529" w:rsidP="005C11C1">
      <w:pPr>
        <w:pStyle w:val="ListParagraph"/>
        <w:spacing w:line="276" w:lineRule="auto"/>
        <w:ind w:left="360"/>
        <w:rPr>
          <w:rFonts w:ascii="Arial" w:hAnsi="Arial" w:cs="Arial"/>
          <w:szCs w:val="24"/>
        </w:rPr>
      </w:pPr>
    </w:p>
    <w:p w:rsidR="00C32529" w:rsidRPr="00650038" w:rsidRDefault="00C32529" w:rsidP="005C11C1">
      <w:pPr>
        <w:pStyle w:val="ListParagraph"/>
        <w:spacing w:line="276" w:lineRule="auto"/>
        <w:ind w:left="360"/>
        <w:rPr>
          <w:rFonts w:ascii="Arial" w:hAnsi="Arial" w:cs="Arial"/>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 xml:space="preserve">Il Titolare, </w:t>
      </w:r>
      <w:r w:rsidRPr="00650038">
        <w:rPr>
          <w:rFonts w:ascii="Arial" w:hAnsi="Arial" w:cs="Arial"/>
          <w:i/>
          <w:sz w:val="24"/>
          <w:szCs w:val="24"/>
        </w:rPr>
        <w:t>ut supra</w:t>
      </w:r>
      <w:r w:rsidRPr="00650038">
        <w:rPr>
          <w:rFonts w:ascii="Arial" w:hAnsi="Arial" w:cs="Arial"/>
          <w:sz w:val="24"/>
          <w:szCs w:val="24"/>
        </w:rPr>
        <w:t xml:space="preserve">, </w:t>
      </w:r>
    </w:p>
    <w:p w:rsidR="00C32529" w:rsidRPr="00650038" w:rsidRDefault="00C32529" w:rsidP="005C11C1">
      <w:pPr>
        <w:spacing w:after="0" w:line="276" w:lineRule="auto"/>
        <w:jc w:val="center"/>
        <w:rPr>
          <w:rFonts w:ascii="Arial" w:hAnsi="Arial" w:cs="Arial"/>
          <w:b/>
          <w:sz w:val="24"/>
          <w:szCs w:val="24"/>
        </w:rPr>
      </w:pPr>
      <w:r w:rsidRPr="00650038">
        <w:rPr>
          <w:rFonts w:ascii="Arial" w:hAnsi="Arial" w:cs="Arial"/>
          <w:b/>
          <w:sz w:val="24"/>
          <w:szCs w:val="24"/>
        </w:rPr>
        <w:t>DESIGNA</w:t>
      </w:r>
    </w:p>
    <w:p w:rsidR="00C32529" w:rsidRPr="00650038" w:rsidRDefault="00C32529" w:rsidP="005C11C1">
      <w:pPr>
        <w:pStyle w:val="ListParagraph"/>
        <w:spacing w:line="276" w:lineRule="auto"/>
        <w:ind w:left="360"/>
        <w:rPr>
          <w:rFonts w:ascii="Arial" w:hAnsi="Arial" w:cs="Arial"/>
          <w:szCs w:val="24"/>
        </w:rPr>
      </w:pPr>
    </w:p>
    <w:p w:rsidR="00C32529" w:rsidRPr="00650038" w:rsidRDefault="00C32529" w:rsidP="000349CC">
      <w:pPr>
        <w:pStyle w:val="ListParagraph"/>
        <w:spacing w:line="276" w:lineRule="auto"/>
        <w:ind w:left="0"/>
        <w:rPr>
          <w:rFonts w:ascii="Arial" w:hAnsi="Arial" w:cs="Arial"/>
          <w:szCs w:val="24"/>
        </w:rPr>
      </w:pPr>
      <w:r w:rsidRPr="00650038">
        <w:rPr>
          <w:rFonts w:ascii="Arial" w:hAnsi="Arial" w:cs="Arial"/>
          <w:szCs w:val="24"/>
        </w:rPr>
        <w:t xml:space="preserve">Il </w:t>
      </w:r>
      <w:r>
        <w:rPr>
          <w:rFonts w:ascii="Arial" w:hAnsi="Arial" w:cs="Arial"/>
          <w:szCs w:val="24"/>
        </w:rPr>
        <w:t xml:space="preserve">prof. </w:t>
      </w:r>
      <w:r w:rsidRPr="008E11B2">
        <w:rPr>
          <w:rFonts w:ascii="Arial" w:hAnsi="Arial" w:cs="Arial"/>
          <w:b/>
          <w:szCs w:val="24"/>
        </w:rPr>
        <w:t>VINCENZO SETTEMBRE</w:t>
      </w:r>
      <w:r w:rsidRPr="00650038">
        <w:rPr>
          <w:rFonts w:ascii="Arial" w:hAnsi="Arial" w:cs="Arial"/>
          <w:szCs w:val="24"/>
        </w:rPr>
        <w:t xml:space="preserve">, nato a </w:t>
      </w:r>
      <w:r>
        <w:rPr>
          <w:rFonts w:ascii="Arial" w:hAnsi="Arial" w:cs="Arial"/>
          <w:szCs w:val="24"/>
        </w:rPr>
        <w:t>Napoli</w:t>
      </w:r>
      <w:r w:rsidRPr="00650038">
        <w:rPr>
          <w:rFonts w:ascii="Arial" w:hAnsi="Arial" w:cs="Arial"/>
          <w:szCs w:val="24"/>
        </w:rPr>
        <w:t xml:space="preserve">, il </w:t>
      </w:r>
      <w:r>
        <w:rPr>
          <w:rFonts w:ascii="Arial" w:hAnsi="Arial" w:cs="Arial"/>
          <w:szCs w:val="24"/>
        </w:rPr>
        <w:t>20.02.1970</w:t>
      </w:r>
      <w:r w:rsidRPr="00650038">
        <w:rPr>
          <w:rFonts w:ascii="Arial" w:hAnsi="Arial" w:cs="Arial"/>
          <w:szCs w:val="24"/>
        </w:rPr>
        <w:t xml:space="preserve">, C.F. </w:t>
      </w:r>
      <w:r>
        <w:rPr>
          <w:rFonts w:ascii="Arial" w:hAnsi="Arial" w:cs="Arial"/>
          <w:szCs w:val="24"/>
        </w:rPr>
        <w:t>STTVCN70B20F839W</w:t>
      </w:r>
      <w:r w:rsidRPr="00650038">
        <w:rPr>
          <w:rFonts w:ascii="Arial" w:hAnsi="Arial" w:cs="Arial"/>
          <w:szCs w:val="24"/>
        </w:rPr>
        <w:t xml:space="preserve">, residente in </w:t>
      </w:r>
      <w:r>
        <w:rPr>
          <w:rFonts w:ascii="Arial" w:hAnsi="Arial" w:cs="Arial"/>
          <w:szCs w:val="24"/>
        </w:rPr>
        <w:t>SAN PAOLO BEL SITO (NA)</w:t>
      </w:r>
      <w:r w:rsidRPr="00650038">
        <w:rPr>
          <w:rFonts w:ascii="Arial" w:hAnsi="Arial" w:cs="Arial"/>
          <w:szCs w:val="24"/>
        </w:rPr>
        <w:t xml:space="preserve">, </w:t>
      </w:r>
      <w:r>
        <w:rPr>
          <w:rFonts w:ascii="Arial" w:hAnsi="Arial" w:cs="Arial"/>
          <w:szCs w:val="24"/>
        </w:rPr>
        <w:t>via STORTA CASANOVELLA,36</w:t>
      </w:r>
      <w:r w:rsidRPr="00650038">
        <w:rPr>
          <w:rFonts w:ascii="Arial" w:hAnsi="Arial" w:cs="Arial"/>
          <w:szCs w:val="24"/>
        </w:rPr>
        <w:t>,</w:t>
      </w:r>
      <w:r>
        <w:rPr>
          <w:rFonts w:ascii="Arial" w:hAnsi="Arial" w:cs="Arial"/>
          <w:szCs w:val="24"/>
        </w:rPr>
        <w:t xml:space="preserve"> recapito:</w:t>
      </w:r>
      <w:r w:rsidRPr="00650038">
        <w:rPr>
          <w:rFonts w:ascii="Arial" w:hAnsi="Arial" w:cs="Arial"/>
          <w:szCs w:val="24"/>
        </w:rPr>
        <w:t xml:space="preserve"> </w:t>
      </w:r>
      <w:r>
        <w:rPr>
          <w:rFonts w:ascii="Arial" w:hAnsi="Arial" w:cs="Arial"/>
          <w:szCs w:val="24"/>
        </w:rPr>
        <w:t>3289454600</w:t>
      </w:r>
    </w:p>
    <w:p w:rsidR="00C32529" w:rsidRDefault="00C32529" w:rsidP="00650038">
      <w:pPr>
        <w:pStyle w:val="ListParagraph"/>
        <w:spacing w:line="276" w:lineRule="auto"/>
        <w:ind w:left="360"/>
        <w:jc w:val="right"/>
        <w:rPr>
          <w:rFonts w:ascii="Arial" w:hAnsi="Arial" w:cs="Arial"/>
          <w:szCs w:val="24"/>
        </w:rPr>
      </w:pPr>
    </w:p>
    <w:p w:rsidR="00C32529" w:rsidRPr="00650038" w:rsidRDefault="00C32529" w:rsidP="00650038">
      <w:pPr>
        <w:pStyle w:val="ListParagraph"/>
        <w:spacing w:line="276" w:lineRule="auto"/>
        <w:ind w:left="360"/>
        <w:jc w:val="right"/>
        <w:rPr>
          <w:rFonts w:ascii="Arial" w:hAnsi="Arial" w:cs="Arial"/>
          <w:szCs w:val="24"/>
        </w:rPr>
      </w:pPr>
    </w:p>
    <w:p w:rsidR="00C32529" w:rsidRPr="00650038" w:rsidRDefault="00C32529" w:rsidP="005C11C1">
      <w:pPr>
        <w:pStyle w:val="ListParagraph"/>
        <w:spacing w:line="276" w:lineRule="auto"/>
        <w:ind w:left="360"/>
        <w:jc w:val="center"/>
        <w:rPr>
          <w:rFonts w:ascii="Arial" w:hAnsi="Arial" w:cs="Arial"/>
          <w:b/>
          <w:sz w:val="28"/>
          <w:szCs w:val="24"/>
        </w:rPr>
      </w:pPr>
      <w:r w:rsidRPr="00650038">
        <w:rPr>
          <w:rFonts w:ascii="Arial" w:hAnsi="Arial" w:cs="Arial"/>
          <w:b/>
          <w:sz w:val="28"/>
          <w:szCs w:val="24"/>
        </w:rPr>
        <w:t>RESPONSABILE DELLA PROTEZIONE DEI DATI PERSONALI</w:t>
      </w:r>
    </w:p>
    <w:p w:rsidR="00C32529" w:rsidRPr="00650038" w:rsidRDefault="00C32529" w:rsidP="005C11C1">
      <w:pPr>
        <w:pStyle w:val="ListParagraph"/>
        <w:spacing w:line="276" w:lineRule="auto"/>
        <w:ind w:left="360"/>
        <w:jc w:val="center"/>
        <w:rPr>
          <w:rFonts w:ascii="Arial" w:hAnsi="Arial" w:cs="Arial"/>
          <w:b/>
          <w:sz w:val="28"/>
          <w:szCs w:val="24"/>
        </w:rPr>
      </w:pPr>
      <w:r w:rsidRPr="00650038">
        <w:rPr>
          <w:rFonts w:ascii="Arial" w:hAnsi="Arial" w:cs="Arial"/>
          <w:b/>
          <w:sz w:val="28"/>
          <w:szCs w:val="24"/>
        </w:rPr>
        <w:t xml:space="preserve">(DPO – DATA PROTECTION OFFICER) </w:t>
      </w:r>
    </w:p>
    <w:p w:rsidR="00C32529" w:rsidRPr="00650038" w:rsidRDefault="00C32529" w:rsidP="005C11C1">
      <w:pPr>
        <w:pStyle w:val="ListParagraph"/>
        <w:spacing w:line="276" w:lineRule="auto"/>
        <w:ind w:left="360"/>
        <w:jc w:val="center"/>
        <w:rPr>
          <w:rFonts w:ascii="Arial" w:hAnsi="Arial" w:cs="Arial"/>
          <w:b/>
          <w:sz w:val="28"/>
          <w:szCs w:val="24"/>
        </w:rPr>
      </w:pPr>
      <w:r w:rsidRPr="00650038">
        <w:rPr>
          <w:rFonts w:ascii="Arial" w:hAnsi="Arial" w:cs="Arial"/>
          <w:b/>
          <w:sz w:val="28"/>
          <w:szCs w:val="24"/>
        </w:rPr>
        <w:t>per il TITOLARE</w:t>
      </w: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Il predetto, nel rispetto di quanto previsto dall’art. 39, par. 1, del RGPD è incaricato di svolgere, in piena autonomia e indipendenza, i seguenti compiti e funzioni:</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informare e fornire consulenza al titolare del trattamento o al responsabile del trattamento nonché ai dipendenti che eseguono il trattamento in merito agli obblighi derivanti dal GDPR, nonché da altre disposizioni nazionali o dell’Unione relative alla protezione dei dati;</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sorvegliare l’osservanza del GDPR,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fornire, se richiesto, un parere in merito alla valutazione d’impatto sulla protezione dei dati e sorvegliarne lo svolgimento ai sensi dell’art. 35 del GDPR;</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 xml:space="preserve">cooperare con il Garante per la protezione dei dati personali; </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 xml:space="preserve">fungere da punto di contatto con il Garante per la protezione dei dati personali per questioni connesse al trattamento, tra cui la consultazione preventiva di cui all’art. 36, ed effettuare, se del caso, consultazioni relativamente a qualunque altra questione. </w:t>
      </w: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 xml:space="preserve">Qualora il titolare ne fosse obbligato, il DPO è incarico di svolgere anche i seguenti compiti e funzioni: </w:t>
      </w:r>
    </w:p>
    <w:p w:rsidR="00C32529" w:rsidRPr="00650038" w:rsidRDefault="00C32529" w:rsidP="005C11C1">
      <w:pPr>
        <w:pStyle w:val="ListParagraph"/>
        <w:numPr>
          <w:ilvl w:val="0"/>
          <w:numId w:val="3"/>
        </w:numPr>
        <w:spacing w:line="276" w:lineRule="auto"/>
        <w:rPr>
          <w:rFonts w:ascii="Arial" w:hAnsi="Arial" w:cs="Arial"/>
          <w:szCs w:val="24"/>
        </w:rPr>
      </w:pPr>
      <w:r w:rsidRPr="00650038">
        <w:rPr>
          <w:rFonts w:ascii="Arial" w:hAnsi="Arial" w:cs="Arial"/>
          <w:szCs w:val="24"/>
        </w:rPr>
        <w:t xml:space="preserve">tenere il registro delle attività di trattamento, sotto la responsabilità del titolare o del responsabile ed attenendosi alle istruzioni impartite. </w:t>
      </w:r>
      <w:r w:rsidRPr="00650038">
        <w:rPr>
          <w:rFonts w:ascii="Arial" w:hAnsi="Arial" w:cs="Arial"/>
          <w:i/>
          <w:szCs w:val="24"/>
        </w:rPr>
        <w:t xml:space="preserve"> </w:t>
      </w:r>
    </w:p>
    <w:p w:rsidR="00C32529" w:rsidRPr="00650038" w:rsidRDefault="00C32529" w:rsidP="005C11C1">
      <w:pPr>
        <w:pStyle w:val="ListParagraph"/>
        <w:spacing w:line="276" w:lineRule="auto"/>
        <w:rPr>
          <w:rFonts w:ascii="Arial" w:hAnsi="Arial" w:cs="Arial"/>
          <w:szCs w:val="24"/>
        </w:rPr>
      </w:pP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 xml:space="preserve">I compiti del Responsabile della Protezione dei Dati personali attengono all’insieme dei trattamenti di dati effettuati dal Titolare. </w:t>
      </w: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316BF8" w:rsidRDefault="00C32529" w:rsidP="005C11C1">
      <w:pPr>
        <w:spacing w:after="0" w:line="276" w:lineRule="auto"/>
        <w:rPr>
          <w:rFonts w:ascii="Arial" w:hAnsi="Arial" w:cs="Arial"/>
          <w:b/>
          <w:sz w:val="24"/>
          <w:szCs w:val="24"/>
        </w:rPr>
      </w:pPr>
      <w:r w:rsidRPr="00316BF8">
        <w:rPr>
          <w:rFonts w:ascii="Arial" w:hAnsi="Arial" w:cs="Arial"/>
          <w:b/>
          <w:sz w:val="24"/>
          <w:szCs w:val="24"/>
        </w:rPr>
        <w:t>Il Titolare si impegna a:</w:t>
      </w:r>
    </w:p>
    <w:p w:rsidR="00C32529" w:rsidRDefault="00C32529" w:rsidP="00316BF8">
      <w:pPr>
        <w:pStyle w:val="ListParagraph"/>
        <w:spacing w:line="276" w:lineRule="auto"/>
        <w:rPr>
          <w:rFonts w:ascii="Arial" w:hAnsi="Arial" w:cs="Arial"/>
          <w:szCs w:val="24"/>
        </w:rPr>
      </w:pPr>
    </w:p>
    <w:p w:rsidR="00C32529" w:rsidRPr="00316BF8" w:rsidRDefault="00C32529" w:rsidP="00316BF8">
      <w:pPr>
        <w:pStyle w:val="ListParagraph"/>
        <w:numPr>
          <w:ilvl w:val="0"/>
          <w:numId w:val="4"/>
        </w:numPr>
        <w:spacing w:line="276" w:lineRule="auto"/>
        <w:rPr>
          <w:rFonts w:ascii="Arial" w:hAnsi="Arial" w:cs="Arial"/>
          <w:szCs w:val="24"/>
        </w:rPr>
      </w:pPr>
      <w:r w:rsidRPr="00316BF8">
        <w:rPr>
          <w:rFonts w:ascii="Arial" w:hAnsi="Arial" w:cs="Arial"/>
          <w:szCs w:val="24"/>
        </w:rPr>
        <w:t>mettere a disposizione del DPO le seguenti risorse al fine di consentire l’ottimale svolgimento dei compiti e delle funzioni assegnate le relative dotazioni logistiche e di risorse umane,nonché i compiti o le responsabilità individuali del personale;</w:t>
      </w:r>
    </w:p>
    <w:p w:rsidR="00C32529" w:rsidRPr="00650038" w:rsidRDefault="00C32529" w:rsidP="005C11C1">
      <w:pPr>
        <w:pStyle w:val="ListParagraph"/>
        <w:numPr>
          <w:ilvl w:val="0"/>
          <w:numId w:val="4"/>
        </w:numPr>
        <w:spacing w:line="276" w:lineRule="auto"/>
        <w:rPr>
          <w:rFonts w:ascii="Arial" w:hAnsi="Arial" w:cs="Arial"/>
          <w:szCs w:val="24"/>
        </w:rPr>
      </w:pPr>
      <w:r w:rsidRPr="00650038">
        <w:rPr>
          <w:rFonts w:ascii="Arial" w:hAnsi="Arial" w:cs="Arial"/>
          <w:szCs w:val="24"/>
        </w:rPr>
        <w:t>non rimuovere o penalizzare il DPO in ragione dell’adempimento dei compiti affidati nell’esercizio delle sue funzioni;</w:t>
      </w:r>
    </w:p>
    <w:p w:rsidR="00C32529" w:rsidRPr="00650038" w:rsidRDefault="00C32529" w:rsidP="005C11C1">
      <w:pPr>
        <w:pStyle w:val="ListParagraph"/>
        <w:numPr>
          <w:ilvl w:val="0"/>
          <w:numId w:val="4"/>
        </w:numPr>
        <w:spacing w:line="276" w:lineRule="auto"/>
        <w:rPr>
          <w:rFonts w:ascii="Arial" w:hAnsi="Arial" w:cs="Arial"/>
          <w:szCs w:val="24"/>
        </w:rPr>
      </w:pPr>
      <w:r w:rsidRPr="00650038">
        <w:rPr>
          <w:rFonts w:ascii="Arial" w:hAnsi="Arial" w:cs="Arial"/>
          <w:szCs w:val="24"/>
        </w:rPr>
        <w:t xml:space="preserve">garantire che il DPO eserciti le proprie funzioni in autonomia e indipendenza e in particolare, non assegnando allo stesso attività o compiti che risultino in contrasto o conflitto di interesse. </w:t>
      </w:r>
    </w:p>
    <w:p w:rsidR="00C32529" w:rsidRDefault="00C32529" w:rsidP="005C11C1">
      <w:pPr>
        <w:spacing w:after="0" w:line="276" w:lineRule="auto"/>
        <w:rPr>
          <w:rFonts w:ascii="Arial" w:hAnsi="Arial" w:cs="Arial"/>
          <w:sz w:val="24"/>
          <w:szCs w:val="24"/>
        </w:rPr>
      </w:pP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b/>
          <w:sz w:val="24"/>
          <w:szCs w:val="24"/>
        </w:rPr>
        <w:t>Il DPO si impegna ad</w:t>
      </w:r>
      <w:r w:rsidRPr="00650038">
        <w:rPr>
          <w:rFonts w:ascii="Arial" w:hAnsi="Arial" w:cs="Arial"/>
          <w:sz w:val="24"/>
          <w:szCs w:val="24"/>
        </w:rPr>
        <w:t xml:space="preserve"> adottare tutte le misure necessarie delle norme descritte in relazione ai compiti sopra indicati. Inoltre, concorda e garantisce: </w:t>
      </w:r>
    </w:p>
    <w:p w:rsidR="00C32529" w:rsidRPr="00650038" w:rsidRDefault="00C32529" w:rsidP="005C11C1">
      <w:pPr>
        <w:pStyle w:val="ListParagraph"/>
        <w:numPr>
          <w:ilvl w:val="0"/>
          <w:numId w:val="5"/>
        </w:numPr>
        <w:spacing w:line="276" w:lineRule="auto"/>
        <w:rPr>
          <w:rFonts w:ascii="Arial" w:hAnsi="Arial" w:cs="Arial"/>
          <w:szCs w:val="24"/>
        </w:rPr>
      </w:pPr>
      <w:r w:rsidRPr="00650038">
        <w:rPr>
          <w:rFonts w:ascii="Arial" w:hAnsi="Arial" w:cs="Arial"/>
          <w:szCs w:val="24"/>
        </w:rPr>
        <w:t>che informerà tempestivamente il Titolare del trattamento di:</w:t>
      </w:r>
    </w:p>
    <w:p w:rsidR="00C32529" w:rsidRPr="00650038" w:rsidRDefault="00C32529" w:rsidP="00650038">
      <w:pPr>
        <w:pStyle w:val="ListParagraph"/>
        <w:numPr>
          <w:ilvl w:val="0"/>
          <w:numId w:val="9"/>
        </w:numPr>
        <w:spacing w:line="276" w:lineRule="auto"/>
        <w:rPr>
          <w:rFonts w:ascii="Arial" w:hAnsi="Arial" w:cs="Arial"/>
          <w:szCs w:val="24"/>
        </w:rPr>
      </w:pPr>
      <w:r w:rsidRPr="00650038">
        <w:rPr>
          <w:rFonts w:ascii="Arial" w:hAnsi="Arial" w:cs="Arial"/>
          <w:szCs w:val="24"/>
        </w:rPr>
        <w:t xml:space="preserve">qualsiasi richiesta legalmente vincolante per la divulgazione dei dati personali da parte di un’autorità giudiziaria, salvo laddove ciò sia proibito per rilevanti motivi di interesse pubblico; </w:t>
      </w:r>
    </w:p>
    <w:p w:rsidR="00C32529" w:rsidRPr="00650038" w:rsidRDefault="00C32529" w:rsidP="00650038">
      <w:pPr>
        <w:pStyle w:val="ListParagraph"/>
        <w:numPr>
          <w:ilvl w:val="0"/>
          <w:numId w:val="9"/>
        </w:numPr>
        <w:spacing w:line="276" w:lineRule="auto"/>
        <w:rPr>
          <w:rFonts w:ascii="Arial" w:hAnsi="Arial" w:cs="Arial"/>
          <w:szCs w:val="24"/>
        </w:rPr>
      </w:pPr>
      <w:r w:rsidRPr="00650038">
        <w:rPr>
          <w:rFonts w:ascii="Arial" w:hAnsi="Arial" w:cs="Arial"/>
          <w:szCs w:val="24"/>
        </w:rPr>
        <w:t>qualsiasi violazione dei dati personali della quale verrà a conoscenza;</w:t>
      </w:r>
    </w:p>
    <w:p w:rsidR="00C32529" w:rsidRPr="00650038" w:rsidRDefault="00C32529" w:rsidP="00650038">
      <w:pPr>
        <w:pStyle w:val="ListParagraph"/>
        <w:numPr>
          <w:ilvl w:val="0"/>
          <w:numId w:val="9"/>
        </w:numPr>
        <w:spacing w:line="276" w:lineRule="auto"/>
        <w:rPr>
          <w:rFonts w:ascii="Arial" w:hAnsi="Arial" w:cs="Arial"/>
          <w:szCs w:val="24"/>
        </w:rPr>
      </w:pPr>
      <w:r w:rsidRPr="00650038">
        <w:rPr>
          <w:rFonts w:ascii="Arial" w:hAnsi="Arial" w:cs="Arial"/>
          <w:szCs w:val="24"/>
        </w:rPr>
        <w:t>qualsiasi richiesta ricevuta direttamente dagli interessati;</w:t>
      </w:r>
    </w:p>
    <w:p w:rsidR="00C32529" w:rsidRPr="00650038" w:rsidRDefault="00C32529" w:rsidP="00650038">
      <w:pPr>
        <w:pStyle w:val="ListParagraph"/>
        <w:numPr>
          <w:ilvl w:val="0"/>
          <w:numId w:val="9"/>
        </w:numPr>
        <w:spacing w:line="276" w:lineRule="auto"/>
        <w:rPr>
          <w:rFonts w:ascii="Arial" w:hAnsi="Arial" w:cs="Arial"/>
          <w:szCs w:val="24"/>
        </w:rPr>
      </w:pPr>
      <w:r w:rsidRPr="00650038">
        <w:rPr>
          <w:rFonts w:ascii="Arial" w:hAnsi="Arial" w:cs="Arial"/>
          <w:szCs w:val="24"/>
        </w:rPr>
        <w:t xml:space="preserve">qualsiasi istruzione scritta ricevuta dal Titolare che, secondo il parere del DPO, sia in violazione del GDPR e/o dei doveri di cui al presente contratto; </w:t>
      </w:r>
    </w:p>
    <w:p w:rsidR="00C32529" w:rsidRPr="00650038" w:rsidRDefault="00C32529" w:rsidP="005C11C1">
      <w:pPr>
        <w:pStyle w:val="ListParagraph"/>
        <w:numPr>
          <w:ilvl w:val="0"/>
          <w:numId w:val="7"/>
        </w:numPr>
        <w:spacing w:line="276" w:lineRule="auto"/>
        <w:rPr>
          <w:rFonts w:ascii="Arial" w:hAnsi="Arial" w:cs="Arial"/>
          <w:szCs w:val="24"/>
        </w:rPr>
      </w:pPr>
      <w:r w:rsidRPr="00650038">
        <w:rPr>
          <w:rFonts w:ascii="Arial" w:hAnsi="Arial" w:cs="Arial"/>
          <w:szCs w:val="24"/>
        </w:rPr>
        <w:t xml:space="preserve">di collaborare con il Titolare per il rispetto di eventuali ordini emessi dall'Autorità di Controllo o dalle autorità giudiziarie in relazione al trattamento dei dati nonché di trattare tempestivamente e adeguatamente le richieste del Titolare in relazione al trattamento dei dati e di attenersi alle linee guida dell'Autorità di Controllo in merito all'elaborazione dei dati; </w:t>
      </w:r>
    </w:p>
    <w:p w:rsidR="00C32529" w:rsidRPr="00650038" w:rsidRDefault="00C32529" w:rsidP="005C11C1">
      <w:pPr>
        <w:pStyle w:val="ListParagraph"/>
        <w:numPr>
          <w:ilvl w:val="0"/>
          <w:numId w:val="7"/>
        </w:numPr>
        <w:spacing w:line="276" w:lineRule="auto"/>
        <w:rPr>
          <w:rFonts w:ascii="Arial" w:hAnsi="Arial" w:cs="Arial"/>
          <w:szCs w:val="24"/>
        </w:rPr>
      </w:pPr>
      <w:r w:rsidRPr="00650038">
        <w:rPr>
          <w:rFonts w:ascii="Arial" w:hAnsi="Arial" w:cs="Arial"/>
          <w:szCs w:val="24"/>
        </w:rPr>
        <w:t xml:space="preserve">di comunicare ogni informazione utile al fine di aiutare il Titolare a rispettare i diritti degli Interessati; </w:t>
      </w:r>
    </w:p>
    <w:p w:rsidR="00C32529" w:rsidRPr="00650038" w:rsidRDefault="00C32529" w:rsidP="005C11C1">
      <w:pPr>
        <w:pStyle w:val="ListParagraph"/>
        <w:numPr>
          <w:ilvl w:val="0"/>
          <w:numId w:val="7"/>
        </w:numPr>
        <w:spacing w:line="276" w:lineRule="auto"/>
        <w:rPr>
          <w:rFonts w:ascii="Arial" w:hAnsi="Arial" w:cs="Arial"/>
          <w:szCs w:val="24"/>
        </w:rPr>
      </w:pPr>
      <w:r w:rsidRPr="00650038">
        <w:rPr>
          <w:rFonts w:ascii="Arial" w:hAnsi="Arial" w:cs="Arial"/>
          <w:szCs w:val="24"/>
        </w:rPr>
        <w:t>di non trasferire i dati personali provenienti dal Titolare al di fuori dello Spazio economico europeo (SEE) senza il previo consenso scritto e le istruzioni del Titolare, nel rispetto del presente contratto e delle disposizioni atte a garantire la protezione dei dati personali di cui agli articoli del Capo V del GDPR.</w:t>
      </w:r>
    </w:p>
    <w:p w:rsidR="00C32529" w:rsidRPr="00650038" w:rsidRDefault="00C32529" w:rsidP="005C11C1">
      <w:pPr>
        <w:spacing w:after="0" w:line="276" w:lineRule="auto"/>
        <w:rPr>
          <w:rFonts w:ascii="Arial" w:hAnsi="Arial" w:cs="Arial"/>
          <w:sz w:val="24"/>
          <w:szCs w:val="24"/>
        </w:rPr>
      </w:pP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r w:rsidRPr="00650038">
        <w:rPr>
          <w:rFonts w:ascii="Arial" w:hAnsi="Arial" w:cs="Arial"/>
          <w:sz w:val="24"/>
          <w:szCs w:val="24"/>
        </w:rPr>
        <w:t xml:space="preserve">Tutto quanto sopra premesso, il Titolare, </w:t>
      </w:r>
      <w:r w:rsidRPr="00650038">
        <w:rPr>
          <w:rFonts w:ascii="Arial" w:hAnsi="Arial" w:cs="Arial"/>
          <w:i/>
          <w:sz w:val="24"/>
          <w:szCs w:val="24"/>
        </w:rPr>
        <w:t>ut supra</w:t>
      </w:r>
      <w:r w:rsidRPr="00650038">
        <w:rPr>
          <w:rFonts w:ascii="Arial" w:hAnsi="Arial" w:cs="Arial"/>
          <w:sz w:val="24"/>
          <w:szCs w:val="24"/>
        </w:rPr>
        <w:t xml:space="preserve">, </w:t>
      </w: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jc w:val="center"/>
        <w:rPr>
          <w:rFonts w:ascii="Arial" w:hAnsi="Arial" w:cs="Arial"/>
          <w:b/>
          <w:sz w:val="24"/>
          <w:szCs w:val="24"/>
        </w:rPr>
      </w:pPr>
      <w:r w:rsidRPr="00650038">
        <w:rPr>
          <w:rFonts w:ascii="Arial" w:hAnsi="Arial" w:cs="Arial"/>
          <w:b/>
          <w:sz w:val="24"/>
          <w:szCs w:val="24"/>
        </w:rPr>
        <w:t>DELIBERA</w:t>
      </w:r>
    </w:p>
    <w:p w:rsidR="00C32529" w:rsidRPr="00650038" w:rsidRDefault="00C32529" w:rsidP="005C11C1">
      <w:pPr>
        <w:spacing w:after="0" w:line="276" w:lineRule="auto"/>
        <w:jc w:val="center"/>
        <w:rPr>
          <w:rFonts w:ascii="Arial" w:hAnsi="Arial" w:cs="Arial"/>
          <w:sz w:val="24"/>
          <w:szCs w:val="24"/>
        </w:rPr>
      </w:pPr>
    </w:p>
    <w:p w:rsidR="00C32529" w:rsidRPr="00211840" w:rsidRDefault="00C32529" w:rsidP="00211840">
      <w:pPr>
        <w:pStyle w:val="ListParagraph"/>
        <w:spacing w:line="276" w:lineRule="auto"/>
        <w:ind w:left="0"/>
        <w:rPr>
          <w:rFonts w:ascii="Arial" w:hAnsi="Arial" w:cs="Arial"/>
          <w:szCs w:val="24"/>
        </w:rPr>
      </w:pPr>
      <w:r w:rsidRPr="00211840">
        <w:rPr>
          <w:rFonts w:ascii="Arial" w:hAnsi="Arial" w:cs="Arial"/>
          <w:szCs w:val="24"/>
        </w:rPr>
        <w:t xml:space="preserve">di designare il </w:t>
      </w:r>
      <w:r w:rsidRPr="00211840">
        <w:rPr>
          <w:rFonts w:ascii="Arial" w:hAnsi="Arial" w:cs="Arial"/>
          <w:b/>
          <w:szCs w:val="24"/>
        </w:rPr>
        <w:t>Prof. VINCENZO SETTEMBRE</w:t>
      </w:r>
      <w:r w:rsidRPr="00211840">
        <w:rPr>
          <w:rFonts w:ascii="Arial" w:hAnsi="Arial" w:cs="Arial"/>
          <w:szCs w:val="24"/>
        </w:rPr>
        <w:t xml:space="preserve"> come Responsabile dei dati personali (DPO)</w:t>
      </w:r>
      <w:r w:rsidRPr="00211840">
        <w:footnoteReference w:id="3"/>
      </w:r>
      <w:r w:rsidRPr="00211840">
        <w:rPr>
          <w:rFonts w:ascii="Arial" w:hAnsi="Arial" w:cs="Arial"/>
          <w:szCs w:val="24"/>
        </w:rPr>
        <w:t xml:space="preserve"> </w:t>
      </w:r>
    </w:p>
    <w:p w:rsidR="00C32529" w:rsidRDefault="00C32529" w:rsidP="00650038">
      <w:pPr>
        <w:spacing w:after="0" w:line="276" w:lineRule="auto"/>
        <w:jc w:val="both"/>
        <w:rPr>
          <w:rFonts w:ascii="Arial" w:hAnsi="Arial" w:cs="Arial"/>
          <w:sz w:val="24"/>
          <w:szCs w:val="24"/>
        </w:rPr>
      </w:pPr>
    </w:p>
    <w:p w:rsidR="00C32529" w:rsidRPr="00650038" w:rsidRDefault="00C32529" w:rsidP="00650038">
      <w:pPr>
        <w:spacing w:after="0" w:line="276" w:lineRule="auto"/>
        <w:jc w:val="both"/>
        <w:rPr>
          <w:rFonts w:ascii="Arial" w:hAnsi="Arial" w:cs="Arial"/>
          <w:sz w:val="24"/>
          <w:szCs w:val="24"/>
        </w:rPr>
      </w:pPr>
      <w:r w:rsidRPr="00650038">
        <w:rPr>
          <w:rFonts w:ascii="Arial" w:hAnsi="Arial" w:cs="Arial"/>
          <w:sz w:val="24"/>
          <w:szCs w:val="24"/>
        </w:rPr>
        <w:t>Questo contratto diventerà effettivo dalla firma delle Parti per una durata biennale, tacitamente rinnovato di eguale durata al termine dei due anni, salvo accordo contrario, e in ogni caso fino al termine del trattamento dei dati per qualsivoglia motivo.</w:t>
      </w:r>
    </w:p>
    <w:p w:rsidR="00C32529" w:rsidRPr="00650038" w:rsidRDefault="00C32529" w:rsidP="00650038">
      <w:pPr>
        <w:pStyle w:val="ListParagraph"/>
        <w:spacing w:line="276" w:lineRule="auto"/>
        <w:ind w:left="0"/>
        <w:rPr>
          <w:rFonts w:ascii="Arial" w:hAnsi="Arial" w:cs="Arial"/>
          <w:szCs w:val="24"/>
        </w:rPr>
      </w:pPr>
      <w:r w:rsidRPr="00650038">
        <w:rPr>
          <w:rFonts w:ascii="Arial" w:hAnsi="Arial" w:cs="Arial"/>
          <w:szCs w:val="24"/>
        </w:rPr>
        <w:t xml:space="preserve">Alla cessazione del Contratto o del trattamento dei dati per qualsivoglia motivo il DPO dovrà, a scelta del Titolare, restituire o cancellare i dati personali e le relative copie oggetto del trattamento dandone certificazione al Titolare, salvo che la legge preveda diversamente. </w:t>
      </w:r>
    </w:p>
    <w:p w:rsidR="00C32529" w:rsidRPr="00650038" w:rsidRDefault="00C32529" w:rsidP="00650038">
      <w:pPr>
        <w:pStyle w:val="ListParagraph"/>
        <w:spacing w:line="276" w:lineRule="auto"/>
        <w:ind w:left="0"/>
        <w:rPr>
          <w:rFonts w:ascii="Arial" w:hAnsi="Arial" w:cs="Arial"/>
          <w:szCs w:val="24"/>
        </w:rPr>
      </w:pPr>
      <w:r w:rsidRPr="00650038">
        <w:rPr>
          <w:rFonts w:ascii="Arial" w:hAnsi="Arial" w:cs="Arial"/>
          <w:szCs w:val="24"/>
        </w:rPr>
        <w:t>In tal caso, per quanto riguarda i dati personali in questione, il DPO ne garantirà la riservatezza e si impegnerà a non procedere più al loro trattamento.</w:t>
      </w:r>
    </w:p>
    <w:p w:rsidR="00C32529" w:rsidRDefault="00C32529" w:rsidP="005C11C1">
      <w:pPr>
        <w:pStyle w:val="ListParagraph"/>
        <w:spacing w:line="276" w:lineRule="auto"/>
        <w:ind w:left="0"/>
        <w:rPr>
          <w:rFonts w:ascii="Arial" w:hAnsi="Arial" w:cs="Arial"/>
          <w:szCs w:val="24"/>
        </w:rPr>
      </w:pPr>
    </w:p>
    <w:p w:rsidR="00C32529" w:rsidRPr="00650038" w:rsidRDefault="00C32529" w:rsidP="005C11C1">
      <w:pPr>
        <w:pStyle w:val="ListParagraph"/>
        <w:spacing w:line="276" w:lineRule="auto"/>
        <w:ind w:left="0"/>
        <w:rPr>
          <w:rFonts w:ascii="Arial" w:hAnsi="Arial" w:cs="Arial"/>
          <w:szCs w:val="24"/>
        </w:rPr>
      </w:pPr>
    </w:p>
    <w:p w:rsidR="00C32529" w:rsidRPr="00650038" w:rsidRDefault="00C32529" w:rsidP="005C11C1">
      <w:pPr>
        <w:pStyle w:val="ListParagraph"/>
        <w:numPr>
          <w:ilvl w:val="0"/>
          <w:numId w:val="8"/>
        </w:numPr>
        <w:spacing w:line="276" w:lineRule="auto"/>
        <w:jc w:val="left"/>
        <w:rPr>
          <w:rFonts w:ascii="Arial" w:hAnsi="Arial" w:cs="Arial"/>
          <w:b/>
          <w:szCs w:val="24"/>
        </w:rPr>
      </w:pPr>
      <w:r w:rsidRPr="00650038">
        <w:rPr>
          <w:rFonts w:ascii="Arial" w:hAnsi="Arial" w:cs="Arial"/>
          <w:b/>
          <w:szCs w:val="24"/>
        </w:rPr>
        <w:t>Legge applicabile e Foro competente</w:t>
      </w:r>
    </w:p>
    <w:p w:rsidR="00C32529" w:rsidRPr="00650038" w:rsidRDefault="00C32529" w:rsidP="00650038">
      <w:pPr>
        <w:spacing w:after="0" w:line="276" w:lineRule="auto"/>
        <w:jc w:val="both"/>
        <w:rPr>
          <w:rFonts w:ascii="Arial" w:hAnsi="Arial" w:cs="Arial"/>
          <w:sz w:val="24"/>
          <w:szCs w:val="24"/>
        </w:rPr>
      </w:pPr>
      <w:r w:rsidRPr="00650038">
        <w:rPr>
          <w:rFonts w:ascii="Arial" w:hAnsi="Arial" w:cs="Arial"/>
          <w:sz w:val="24"/>
          <w:szCs w:val="24"/>
        </w:rPr>
        <w:t>Questo contratto è regolato dalle leggi della giurisdizione del Titolare, in linea con quanto previsto nel GDPR. La sede esclusiva per tutte le controversie derivanti da o in connessione con questo contratto è il luogo di stabilimento del Titolare.</w:t>
      </w: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pStyle w:val="ListParagraph"/>
        <w:numPr>
          <w:ilvl w:val="0"/>
          <w:numId w:val="8"/>
        </w:numPr>
        <w:spacing w:line="276" w:lineRule="auto"/>
        <w:jc w:val="left"/>
        <w:rPr>
          <w:rFonts w:ascii="Arial" w:hAnsi="Arial" w:cs="Arial"/>
          <w:b/>
          <w:szCs w:val="24"/>
        </w:rPr>
      </w:pPr>
      <w:r w:rsidRPr="00650038">
        <w:rPr>
          <w:rFonts w:ascii="Arial" w:hAnsi="Arial" w:cs="Arial"/>
          <w:b/>
          <w:szCs w:val="24"/>
        </w:rPr>
        <w:t>Annullamento</w:t>
      </w:r>
    </w:p>
    <w:p w:rsidR="00C32529" w:rsidRPr="00650038" w:rsidRDefault="00C32529" w:rsidP="00650038">
      <w:pPr>
        <w:spacing w:after="0" w:line="276" w:lineRule="auto"/>
        <w:jc w:val="both"/>
        <w:rPr>
          <w:rFonts w:ascii="Arial" w:hAnsi="Arial" w:cs="Arial"/>
          <w:sz w:val="24"/>
          <w:szCs w:val="24"/>
        </w:rPr>
      </w:pPr>
      <w:r w:rsidRPr="00650038">
        <w:rPr>
          <w:rFonts w:ascii="Arial" w:hAnsi="Arial" w:cs="Arial"/>
          <w:sz w:val="24"/>
          <w:szCs w:val="24"/>
        </w:rPr>
        <w:t>Se una disposizione di questo contratto è o diventa invalida o inapplicabile, la validità e l'applicabilità delle altre disposizioni di questo contratto rimangono inalterate. In questo caso, le Parti concordano di adottare una disposizione che corrisponda al meglio allo scopo previsto nella disposizione non valida o agli interessi delle Parti, come riportato nell'intera struttura di questo contratto.</w:t>
      </w:r>
    </w:p>
    <w:p w:rsidR="00C32529" w:rsidRDefault="00C32529" w:rsidP="005C11C1">
      <w:pPr>
        <w:spacing w:after="0" w:line="276" w:lineRule="auto"/>
        <w:rPr>
          <w:rFonts w:ascii="Arial" w:hAnsi="Arial" w:cs="Arial"/>
          <w:sz w:val="24"/>
          <w:szCs w:val="24"/>
        </w:rPr>
      </w:pPr>
    </w:p>
    <w:p w:rsidR="00C32529" w:rsidRPr="00650038" w:rsidRDefault="00C32529" w:rsidP="005C11C1">
      <w:pPr>
        <w:spacing w:after="0" w:line="276" w:lineRule="auto"/>
        <w:rPr>
          <w:rFonts w:ascii="Arial" w:hAnsi="Arial" w:cs="Arial"/>
          <w:sz w:val="24"/>
          <w:szCs w:val="24"/>
        </w:rPr>
      </w:pPr>
    </w:p>
    <w:p w:rsidR="00C32529" w:rsidRPr="00650038" w:rsidRDefault="00C32529" w:rsidP="005C11C1">
      <w:pPr>
        <w:pStyle w:val="ListParagraph"/>
        <w:numPr>
          <w:ilvl w:val="0"/>
          <w:numId w:val="8"/>
        </w:numPr>
        <w:spacing w:line="276" w:lineRule="auto"/>
        <w:jc w:val="left"/>
        <w:rPr>
          <w:rFonts w:ascii="Arial" w:hAnsi="Arial" w:cs="Arial"/>
          <w:b/>
          <w:szCs w:val="24"/>
        </w:rPr>
      </w:pPr>
      <w:r w:rsidRPr="00650038">
        <w:rPr>
          <w:rFonts w:ascii="Arial" w:hAnsi="Arial" w:cs="Arial"/>
          <w:b/>
          <w:szCs w:val="24"/>
        </w:rPr>
        <w:t>Variazioni del Contratto</w:t>
      </w:r>
    </w:p>
    <w:p w:rsidR="00C32529" w:rsidRDefault="00C32529" w:rsidP="00650038">
      <w:pPr>
        <w:spacing w:after="0" w:line="276" w:lineRule="auto"/>
        <w:jc w:val="both"/>
        <w:rPr>
          <w:rFonts w:ascii="Arial" w:hAnsi="Arial" w:cs="Arial"/>
          <w:sz w:val="24"/>
          <w:szCs w:val="24"/>
        </w:rPr>
      </w:pPr>
      <w:r w:rsidRPr="00650038">
        <w:rPr>
          <w:rFonts w:ascii="Arial" w:hAnsi="Arial" w:cs="Arial"/>
          <w:sz w:val="24"/>
          <w:szCs w:val="24"/>
        </w:rPr>
        <w:t>Salvo quanto previsto per il conferimento e le variazioni delle istruzioni del Titolare, qualsiasi altra modifica delle clausole di questo contratto può avvenire solo di comune accordo, comprovata dalla firma di entrambe le Parti dell'emendamento scritto. Le Parti possono anche aggiungere clausole su questioni relative all’attività di business, laddove necessario, purché non contraddicano le clausole di questo contratto.</w:t>
      </w:r>
    </w:p>
    <w:p w:rsidR="00C32529" w:rsidRPr="00316BF8" w:rsidRDefault="00C32529" w:rsidP="00876D98">
      <w:pPr>
        <w:spacing w:after="0" w:line="276" w:lineRule="auto"/>
        <w:rPr>
          <w:rFonts w:ascii="Arial" w:hAnsi="Arial" w:cs="Arial"/>
          <w:b/>
          <w:sz w:val="24"/>
          <w:szCs w:val="24"/>
        </w:rPr>
      </w:pPr>
      <w:r w:rsidRPr="00316BF8">
        <w:rPr>
          <w:rFonts w:ascii="Arial" w:hAnsi="Arial" w:cs="Arial"/>
          <w:b/>
          <w:sz w:val="24"/>
          <w:szCs w:val="24"/>
        </w:rPr>
        <w:t xml:space="preserve">          Prot. 4447/22.5.2018</w:t>
      </w:r>
    </w:p>
    <w:tbl>
      <w:tblPr>
        <w:tblW w:w="0" w:type="auto"/>
        <w:tblLook w:val="00A0"/>
      </w:tblPr>
      <w:tblGrid>
        <w:gridCol w:w="3964"/>
        <w:gridCol w:w="5664"/>
      </w:tblGrid>
      <w:tr w:rsidR="00C32529" w:rsidRPr="006C1004" w:rsidTr="006C1004">
        <w:trPr>
          <w:trHeight w:val="484"/>
        </w:trPr>
        <w:tc>
          <w:tcPr>
            <w:tcW w:w="3964" w:type="dxa"/>
            <w:vAlign w:val="center"/>
          </w:tcPr>
          <w:p w:rsidR="00C32529" w:rsidRPr="006C1004" w:rsidRDefault="00C32529" w:rsidP="006C1004">
            <w:pPr>
              <w:spacing w:after="0" w:line="276" w:lineRule="auto"/>
              <w:jc w:val="center"/>
              <w:rPr>
                <w:rFonts w:ascii="Arial" w:hAnsi="Arial" w:cs="Arial"/>
                <w:sz w:val="24"/>
                <w:szCs w:val="24"/>
              </w:rPr>
            </w:pPr>
          </w:p>
        </w:tc>
        <w:tc>
          <w:tcPr>
            <w:tcW w:w="5664" w:type="dxa"/>
            <w:vAlign w:val="center"/>
          </w:tcPr>
          <w:p w:rsidR="00C32529" w:rsidRPr="006C1004" w:rsidRDefault="00C32529" w:rsidP="006C1004">
            <w:pPr>
              <w:spacing w:after="0" w:line="276" w:lineRule="auto"/>
              <w:jc w:val="center"/>
              <w:rPr>
                <w:rFonts w:ascii="Arial" w:hAnsi="Arial" w:cs="Arial"/>
                <w:sz w:val="24"/>
                <w:szCs w:val="24"/>
              </w:rPr>
            </w:pPr>
            <w:r w:rsidRPr="006C1004">
              <w:rPr>
                <w:rFonts w:ascii="Arial" w:hAnsi="Arial" w:cs="Arial"/>
                <w:sz w:val="24"/>
                <w:szCs w:val="24"/>
              </w:rPr>
              <w:t>Firma del legale rappresentante del Titolare</w:t>
            </w:r>
            <w:r>
              <w:rPr>
                <w:rFonts w:ascii="Arial" w:hAnsi="Arial" w:cs="Arial"/>
                <w:sz w:val="24"/>
                <w:szCs w:val="24"/>
              </w:rPr>
              <w:t xml:space="preserve">  </w:t>
            </w:r>
          </w:p>
        </w:tc>
      </w:tr>
      <w:tr w:rsidR="00C32529" w:rsidRPr="006C1004" w:rsidTr="006C1004">
        <w:tc>
          <w:tcPr>
            <w:tcW w:w="3964" w:type="dxa"/>
            <w:vAlign w:val="center"/>
          </w:tcPr>
          <w:p w:rsidR="00C32529" w:rsidRPr="006C1004" w:rsidRDefault="00C32529" w:rsidP="006C1004">
            <w:pPr>
              <w:spacing w:after="0" w:line="276" w:lineRule="auto"/>
              <w:jc w:val="center"/>
              <w:rPr>
                <w:rFonts w:ascii="Arial" w:hAnsi="Arial" w:cs="Arial"/>
                <w:sz w:val="24"/>
                <w:szCs w:val="24"/>
              </w:rPr>
            </w:pPr>
          </w:p>
        </w:tc>
        <w:tc>
          <w:tcPr>
            <w:tcW w:w="5664" w:type="dxa"/>
            <w:vAlign w:val="center"/>
          </w:tcPr>
          <w:p w:rsidR="00C32529" w:rsidRDefault="00C32529" w:rsidP="00876D98">
            <w:pPr>
              <w:pStyle w:val="Style10"/>
              <w:widowControl/>
              <w:rPr>
                <w:rFonts w:ascii="Arial" w:hAnsi="Arial" w:cs="Arial"/>
                <w:sz w:val="22"/>
                <w:szCs w:val="22"/>
              </w:rPr>
            </w:pPr>
            <w:r>
              <w:rPr>
                <w:rStyle w:val="FontStyle19"/>
              </w:rPr>
              <w:t xml:space="preserve">                       </w:t>
            </w:r>
            <w:r>
              <w:rPr>
                <w:rFonts w:ascii="Arial" w:hAnsi="Arial" w:cs="Arial"/>
                <w:sz w:val="22"/>
                <w:szCs w:val="22"/>
              </w:rPr>
              <w:t>IL DIRIGENTE SCOLASTICO</w:t>
            </w:r>
          </w:p>
          <w:p w:rsidR="00C32529" w:rsidRDefault="00C32529" w:rsidP="00876D98">
            <w:pPr>
              <w:pStyle w:val="Style10"/>
              <w:widowControl/>
              <w:rPr>
                <w:rStyle w:val="FontStyle19"/>
              </w:rPr>
            </w:pPr>
            <w:r>
              <w:rPr>
                <w:rFonts w:ascii="Arial" w:hAnsi="Arial" w:cs="Arial"/>
                <w:sz w:val="22"/>
                <w:szCs w:val="22"/>
              </w:rPr>
              <w:t xml:space="preserve">                                              </w:t>
            </w:r>
            <w:r w:rsidRPr="0037039D">
              <w:rPr>
                <w:rFonts w:ascii="Arial" w:hAnsi="Arial" w:cs="Arial"/>
                <w:sz w:val="22"/>
                <w:szCs w:val="22"/>
              </w:rPr>
              <w:t>LA ROCCA AMELIA</w:t>
            </w:r>
          </w:p>
          <w:p w:rsidR="00C32529" w:rsidRDefault="00C32529" w:rsidP="00876D98">
            <w:pPr>
              <w:pStyle w:val="Style10"/>
              <w:widowControl/>
              <w:rPr>
                <w:rStyle w:val="FontStyle19"/>
              </w:rPr>
            </w:pPr>
            <w:r>
              <w:rPr>
                <w:rStyle w:val="FontStyle19"/>
              </w:rPr>
              <w:t xml:space="preserve">                      Firma autografa omessa ai sensi </w:t>
            </w:r>
          </w:p>
          <w:p w:rsidR="00C32529" w:rsidRPr="00D6767B" w:rsidRDefault="00C32529" w:rsidP="00876D98">
            <w:pPr>
              <w:jc w:val="right"/>
              <w:rPr>
                <w:rStyle w:val="FontStyle19"/>
                <w:b/>
              </w:rPr>
            </w:pPr>
            <w:r w:rsidRPr="00D6767B">
              <w:rPr>
                <w:rStyle w:val="FontStyle19"/>
                <w:b/>
              </w:rPr>
              <w:t>dell'art.3 del D.Lgs.  39/1993</w:t>
            </w:r>
          </w:p>
          <w:p w:rsidR="00C32529" w:rsidRPr="006C1004" w:rsidRDefault="00C32529" w:rsidP="006C1004">
            <w:pPr>
              <w:spacing w:after="0" w:line="276" w:lineRule="auto"/>
              <w:jc w:val="center"/>
              <w:rPr>
                <w:rFonts w:ascii="Arial" w:hAnsi="Arial" w:cs="Arial"/>
                <w:sz w:val="24"/>
                <w:szCs w:val="24"/>
              </w:rPr>
            </w:pPr>
          </w:p>
        </w:tc>
      </w:tr>
      <w:tr w:rsidR="00C32529" w:rsidRPr="006C1004" w:rsidTr="006C1004">
        <w:trPr>
          <w:trHeight w:val="484"/>
        </w:trPr>
        <w:tc>
          <w:tcPr>
            <w:tcW w:w="3964" w:type="dxa"/>
            <w:vAlign w:val="center"/>
          </w:tcPr>
          <w:p w:rsidR="00C32529" w:rsidRPr="006C1004" w:rsidRDefault="00C32529" w:rsidP="006C1004">
            <w:pPr>
              <w:spacing w:after="0" w:line="276" w:lineRule="auto"/>
              <w:jc w:val="center"/>
              <w:rPr>
                <w:rFonts w:ascii="Arial" w:hAnsi="Arial" w:cs="Arial"/>
                <w:sz w:val="24"/>
                <w:szCs w:val="24"/>
              </w:rPr>
            </w:pPr>
          </w:p>
        </w:tc>
        <w:tc>
          <w:tcPr>
            <w:tcW w:w="5664" w:type="dxa"/>
            <w:vAlign w:val="center"/>
          </w:tcPr>
          <w:p w:rsidR="00C32529" w:rsidRPr="006C1004" w:rsidRDefault="00C32529" w:rsidP="00876D98">
            <w:pPr>
              <w:spacing w:after="0" w:line="276" w:lineRule="auto"/>
              <w:rPr>
                <w:rFonts w:ascii="Arial" w:hAnsi="Arial" w:cs="Arial"/>
                <w:sz w:val="24"/>
                <w:szCs w:val="24"/>
              </w:rPr>
            </w:pPr>
            <w:r w:rsidRPr="006C1004">
              <w:rPr>
                <w:rFonts w:ascii="Arial" w:hAnsi="Arial" w:cs="Arial"/>
                <w:sz w:val="24"/>
                <w:szCs w:val="24"/>
              </w:rPr>
              <w:t>Firma del DPO</w:t>
            </w:r>
          </w:p>
        </w:tc>
      </w:tr>
      <w:tr w:rsidR="00C32529" w:rsidRPr="006C1004" w:rsidTr="006C1004">
        <w:tc>
          <w:tcPr>
            <w:tcW w:w="3964" w:type="dxa"/>
            <w:vAlign w:val="center"/>
          </w:tcPr>
          <w:p w:rsidR="00C32529" w:rsidRPr="006C1004" w:rsidRDefault="00C32529" w:rsidP="006C1004">
            <w:pPr>
              <w:spacing w:after="0" w:line="276" w:lineRule="auto"/>
              <w:jc w:val="center"/>
              <w:rPr>
                <w:rFonts w:ascii="Arial" w:hAnsi="Arial" w:cs="Arial"/>
                <w:sz w:val="24"/>
                <w:szCs w:val="24"/>
              </w:rPr>
            </w:pPr>
          </w:p>
        </w:tc>
        <w:tc>
          <w:tcPr>
            <w:tcW w:w="5664" w:type="dxa"/>
            <w:vAlign w:val="center"/>
          </w:tcPr>
          <w:p w:rsidR="00C32529" w:rsidRPr="006C1004" w:rsidRDefault="00C32529" w:rsidP="00876D98">
            <w:pPr>
              <w:spacing w:after="0" w:line="276" w:lineRule="auto"/>
              <w:rPr>
                <w:rFonts w:ascii="Arial" w:hAnsi="Arial" w:cs="Arial"/>
                <w:sz w:val="24"/>
                <w:szCs w:val="24"/>
              </w:rPr>
            </w:pPr>
            <w:r>
              <w:rPr>
                <w:rFonts w:ascii="Arial" w:hAnsi="Arial" w:cs="Arial"/>
                <w:sz w:val="24"/>
                <w:szCs w:val="24"/>
              </w:rPr>
              <w:t>F.TO VINCENZOSETTEMBRE</w:t>
            </w:r>
            <w:r w:rsidRPr="006C1004">
              <w:rPr>
                <w:rFonts w:ascii="Arial" w:hAnsi="Arial" w:cs="Arial"/>
                <w:sz w:val="24"/>
                <w:szCs w:val="24"/>
              </w:rPr>
              <w:t>…</w:t>
            </w:r>
          </w:p>
        </w:tc>
      </w:tr>
    </w:tbl>
    <w:p w:rsidR="00C32529" w:rsidRPr="00650038" w:rsidRDefault="00C32529">
      <w:pPr>
        <w:spacing w:after="0"/>
        <w:rPr>
          <w:rFonts w:ascii="Arial" w:hAnsi="Arial" w:cs="Arial"/>
          <w:sz w:val="24"/>
          <w:szCs w:val="24"/>
        </w:rPr>
      </w:pPr>
    </w:p>
    <w:sectPr w:rsidR="00C32529" w:rsidRPr="00650038" w:rsidSect="00316BF8">
      <w:pgSz w:w="11906" w:h="16838"/>
      <w:pgMar w:top="567"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529" w:rsidRDefault="00C32529" w:rsidP="005C11C1">
      <w:pPr>
        <w:spacing w:after="0" w:line="240" w:lineRule="auto"/>
      </w:pPr>
      <w:r>
        <w:separator/>
      </w:r>
    </w:p>
  </w:endnote>
  <w:endnote w:type="continuationSeparator" w:id="0">
    <w:p w:rsidR="00C32529" w:rsidRDefault="00C32529" w:rsidP="005C1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o Sans Std Medium">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529" w:rsidRDefault="00C32529" w:rsidP="005C11C1">
      <w:pPr>
        <w:spacing w:after="0" w:line="240" w:lineRule="auto"/>
      </w:pPr>
      <w:r>
        <w:separator/>
      </w:r>
    </w:p>
  </w:footnote>
  <w:footnote w:type="continuationSeparator" w:id="0">
    <w:p w:rsidR="00C32529" w:rsidRDefault="00C32529" w:rsidP="005C11C1">
      <w:pPr>
        <w:spacing w:after="0" w:line="240" w:lineRule="auto"/>
      </w:pPr>
      <w:r>
        <w:continuationSeparator/>
      </w:r>
    </w:p>
  </w:footnote>
  <w:footnote w:id="1">
    <w:p w:rsidR="00C32529" w:rsidRDefault="00C32529" w:rsidP="005C11C1">
      <w:pPr>
        <w:pStyle w:val="FootnoteText"/>
      </w:pPr>
      <w:r w:rsidRPr="00DA2B28">
        <w:rPr>
          <w:rStyle w:val="FootnoteReference"/>
        </w:rPr>
        <w:footnoteRef/>
      </w:r>
      <w:r w:rsidRPr="00DA2B28">
        <w:rPr>
          <w:sz w:val="16"/>
        </w:rPr>
        <w:t xml:space="preserve"> </w:t>
      </w:r>
      <w:r w:rsidRPr="007A39DC">
        <w:rPr>
          <w:rFonts w:ascii="Arial" w:hAnsi="Arial" w:cs="Arial"/>
          <w:sz w:val="16"/>
        </w:rPr>
        <w:t>Art. 9, GDPR: “</w:t>
      </w:r>
      <w:r w:rsidRPr="007A39DC">
        <w:rPr>
          <w:rFonts w:ascii="Arial" w:hAnsi="Arial" w:cs="Arial"/>
          <w:i/>
          <w:sz w:val="16"/>
        </w:rPr>
        <w:t>1.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2. Il paragrafo 1 non si applica se si verifica uno dei seguenti casi: a) l'interessato ha prestato il proprio consenso esplicito al trattamento di tali dati personali per una o più finalità specifiche, salvo nei casi in cui il diritto dell'Unione o degli Stati membri dispone che l'interessato non possa revocare il divieto di cui al paragrafo 1; 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c) il trattamento è necessario per tutelare un interesse vitale dell'interessato o di un'altra persona fisica qualora l'interessato si trovi nell'incapacità fisica o giuridica di prestare il proprio consenso; d) il trattamento è effettuato, nell'ambito delle sue legittime attività e con adeguate garanzie, da una fondazione, associazione o altro organismo senza scopo di lucro che persegua finalità politiche, filosofiche, religiose o sindacali, a condizione che il trattamento riguardi unicamente i membri, gli ex membri o le persone che hanno regolari contatti con la fondazione, l'associazione o l'organismo a motivo delle sue finalità e che i dati personali non siano comunicati all'esterno senza il consenso dell'interessato; e) il trattamento riguarda dati personali resi manifestamente pubblici dall'interessato; f) il trattamento è necessario per accertare, esercitare o difendere un diritto in sede giudiziaria o ogniqualvolta le autorità giurisdizionali esercitino le loro funzioni giurisdizionali; g)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h) il trattamento è necessario per finalità di medicina preventiva o di medicina del lavoro, valutazione della capacità lavorativa del dipendente, diagnosi, assistenza o terapia sanitaria o sociale ovvero gestione dei sistemi e servizi sanitari o sociali sulla base del diritto dell'Unione o degli Stati membri o conformemente al contratto con un professionista della sanità, fatte salve le condizioni e le garanzie di cui al paragrafo 3; i) il trattamento è necessario per motivi di interesse pubblico nel settore della sanità pubblica, quali la protezione da gravi minacce per la salute a carattere transfrontaliero o la garanzia di parametri elevati di qualità e sicurezza dell'assistenza sanitaria e dei medicinali e dei dispositivi medici, sulla base del diritto dell'Unione o degli Stati membri che prevede misure appropriate e specifiche per tutelare i diritti e le libertà dell'interessato, in particolare il segreto professionale; j) il trattamento è necessario a fini di archiviazione nel pubblico interesse, di ricerca scientifica o storica o a fini statistici in conformità dell'articolo 89, paragrafo 1, sulla base del diritto dell'Unione o nazionale, che è proporzionato alla finalità perseguita, rispetta l'essenza del diritto alla protezione dei dati e prevede misure appropriate e specifiche per tutelare i diritti fondamentali e gli interessi dell'interessato. 3. I dati personali di cui al paragrafo 1 possono essere trattati per le finalità di cui al paragrafo 2, lettera h), se tali dati sono trattati da o sotto la responsabilità di un professionista soggetto al segreto professionale conformemente al diritto dell'Unione o degli Stati membri o alle norme stabilite dagli organismi nazionali competenti o da altra persona anch'essa soggetta all'obbligo di segretezza conformemente al diritto dell'Unione o degli Stati membri o alle norme stabilite dagli organismi nazionali competenti. 4. Gli Stati membri possono mantenere o introdurre ulteriori condizioni, comprese limitazioni, con riguardo al trattamento di dati genetici, dati biometrici o dati relativi alla salute</w:t>
      </w:r>
      <w:r w:rsidRPr="007A39DC">
        <w:rPr>
          <w:rFonts w:ascii="Arial" w:hAnsi="Arial" w:cs="Arial"/>
          <w:sz w:val="16"/>
        </w:rPr>
        <w:t>”.</w:t>
      </w:r>
    </w:p>
  </w:footnote>
  <w:footnote w:id="2">
    <w:p w:rsidR="00C32529" w:rsidRDefault="00C32529" w:rsidP="005C11C1">
      <w:pPr>
        <w:pStyle w:val="FootnoteText"/>
        <w:rPr>
          <w:rFonts w:ascii="Arial" w:hAnsi="Arial" w:cs="Arial"/>
          <w:sz w:val="16"/>
        </w:rPr>
      </w:pPr>
      <w:r>
        <w:rPr>
          <w:rStyle w:val="FootnoteReference"/>
        </w:rPr>
        <w:footnoteRef/>
      </w:r>
      <w:r w:rsidRPr="00DA2B28">
        <w:rPr>
          <w:sz w:val="16"/>
        </w:rPr>
        <w:t xml:space="preserve"> </w:t>
      </w:r>
      <w:r w:rsidRPr="007A39DC">
        <w:rPr>
          <w:rFonts w:ascii="Arial" w:hAnsi="Arial" w:cs="Arial"/>
          <w:sz w:val="16"/>
        </w:rPr>
        <w:t>Art. 10, GDPR: “</w:t>
      </w:r>
      <w:r w:rsidRPr="007A39DC">
        <w:rPr>
          <w:rFonts w:ascii="Arial" w:hAnsi="Arial" w:cs="Arial"/>
          <w:i/>
          <w:sz w:val="16"/>
        </w:rPr>
        <w:t>Il trattamento dei dati personali relativi alle condanne penali e ai reati o a connesse misure di sicurezza sulla base dell'articolo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r w:rsidRPr="007A39DC">
        <w:rPr>
          <w:rFonts w:ascii="Arial" w:hAnsi="Arial" w:cs="Arial"/>
          <w:sz w:val="16"/>
        </w:rPr>
        <w:t>”.</w:t>
      </w:r>
    </w:p>
    <w:p w:rsidR="00C32529" w:rsidRDefault="00C32529" w:rsidP="005C11C1">
      <w:pPr>
        <w:pStyle w:val="FootnoteText"/>
      </w:pPr>
    </w:p>
  </w:footnote>
  <w:footnote w:id="3">
    <w:p w:rsidR="00C32529" w:rsidRPr="00650038" w:rsidRDefault="00C32529" w:rsidP="005C11C1">
      <w:pPr>
        <w:pStyle w:val="FootnoteText"/>
      </w:pPr>
      <w:r w:rsidRPr="00650038">
        <w:rPr>
          <w:rStyle w:val="FootnoteReference"/>
        </w:rPr>
        <w:footnoteRef/>
      </w:r>
      <w:r w:rsidRPr="00650038">
        <w:rPr>
          <w:rFonts w:ascii="Arial" w:hAnsi="Arial" w:cs="Arial"/>
        </w:rPr>
        <w:t xml:space="preserve"> </w:t>
      </w:r>
      <w:r w:rsidRPr="00650038">
        <w:rPr>
          <w:rFonts w:ascii="Arial" w:hAnsi="Arial" w:cs="Arial"/>
          <w:sz w:val="16"/>
        </w:rPr>
        <w:t>Il nominativo e i dati di contatto del DPO (recapito postale, telefono, email) saranno resi disponibili sul sito web del Titolare, nella policy privacy interna e nelle relative informative, e comunicati al Garante per la protezione dei dati personali.</w:t>
      </w:r>
    </w:p>
    <w:p w:rsidR="00C32529" w:rsidRDefault="00C32529" w:rsidP="005C11C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7C6B"/>
    <w:multiLevelType w:val="hybridMultilevel"/>
    <w:tmpl w:val="B0C02E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AA638B6"/>
    <w:multiLevelType w:val="hybridMultilevel"/>
    <w:tmpl w:val="C4BACF16"/>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14E8457C"/>
    <w:multiLevelType w:val="hybridMultilevel"/>
    <w:tmpl w:val="CD18D1F8"/>
    <w:lvl w:ilvl="0" w:tplc="04100015">
      <w:start w:val="1"/>
      <w:numFmt w:val="upperLetter"/>
      <w:lvlText w:val="%1."/>
      <w:lvlJc w:val="left"/>
      <w:pPr>
        <w:ind w:left="720" w:hanging="360"/>
      </w:pPr>
      <w:rPr>
        <w:rFonts w:cs="Times New Roman" w:hint="default"/>
      </w:rPr>
    </w:lvl>
    <w:lvl w:ilvl="1" w:tplc="04100015">
      <w:start w:val="1"/>
      <w:numFmt w:val="upperLetter"/>
      <w:lvlText w:val="%2."/>
      <w:lvlJc w:val="left"/>
      <w:pPr>
        <w:ind w:left="1440" w:hanging="360"/>
      </w:pPr>
      <w:rPr>
        <w:rFonts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446141"/>
    <w:multiLevelType w:val="hybridMultilevel"/>
    <w:tmpl w:val="9FA8757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D9D4F5A"/>
    <w:multiLevelType w:val="hybridMultilevel"/>
    <w:tmpl w:val="DAB8403A"/>
    <w:lvl w:ilvl="0" w:tplc="04100005">
      <w:start w:val="1"/>
      <w:numFmt w:val="bullet"/>
      <w:lvlText w:val=""/>
      <w:lvlJc w:val="left"/>
      <w:pPr>
        <w:ind w:left="360" w:hanging="360"/>
      </w:pPr>
      <w:rPr>
        <w:rFonts w:ascii="Wingdings" w:hAnsi="Wingdings" w:hint="default"/>
      </w:rPr>
    </w:lvl>
    <w:lvl w:ilvl="1" w:tplc="04100009">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E6B1AA5"/>
    <w:multiLevelType w:val="hybridMultilevel"/>
    <w:tmpl w:val="7D0EE80A"/>
    <w:lvl w:ilvl="0" w:tplc="04100005">
      <w:start w:val="1"/>
      <w:numFmt w:val="bullet"/>
      <w:lvlText w:val=""/>
      <w:lvlJc w:val="left"/>
      <w:pPr>
        <w:ind w:left="720" w:hanging="360"/>
      </w:pPr>
      <w:rPr>
        <w:rFonts w:ascii="Wingdings" w:hAnsi="Wingdings" w:hint="default"/>
      </w:rPr>
    </w:lvl>
    <w:lvl w:ilvl="1" w:tplc="7040A8BA">
      <w:numFmt w:val="bullet"/>
      <w:lvlText w:val="•"/>
      <w:lvlJc w:val="left"/>
      <w:pPr>
        <w:ind w:left="1785" w:hanging="705"/>
      </w:pPr>
      <w:rPr>
        <w:rFonts w:ascii="Helvetica" w:eastAsia="Times New Roman" w:hAnsi="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DC330F"/>
    <w:multiLevelType w:val="hybridMultilevel"/>
    <w:tmpl w:val="2E8E75E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3B2179"/>
    <w:multiLevelType w:val="hybridMultilevel"/>
    <w:tmpl w:val="ABD6BB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B152FA7"/>
    <w:multiLevelType w:val="hybridMultilevel"/>
    <w:tmpl w:val="607E4EC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1C1"/>
    <w:rsid w:val="000349CC"/>
    <w:rsid w:val="000E308E"/>
    <w:rsid w:val="00211840"/>
    <w:rsid w:val="0030753D"/>
    <w:rsid w:val="00316BF8"/>
    <w:rsid w:val="0033148E"/>
    <w:rsid w:val="0037039D"/>
    <w:rsid w:val="005A6984"/>
    <w:rsid w:val="005C11C1"/>
    <w:rsid w:val="00650038"/>
    <w:rsid w:val="006B548A"/>
    <w:rsid w:val="006C1004"/>
    <w:rsid w:val="00744BEB"/>
    <w:rsid w:val="0076270E"/>
    <w:rsid w:val="007A39DC"/>
    <w:rsid w:val="007F666E"/>
    <w:rsid w:val="00876D98"/>
    <w:rsid w:val="008E11B2"/>
    <w:rsid w:val="00934F4B"/>
    <w:rsid w:val="009B0114"/>
    <w:rsid w:val="00AA73D7"/>
    <w:rsid w:val="00AB2248"/>
    <w:rsid w:val="00B5756A"/>
    <w:rsid w:val="00C32529"/>
    <w:rsid w:val="00C63B61"/>
    <w:rsid w:val="00C806BA"/>
    <w:rsid w:val="00D166BE"/>
    <w:rsid w:val="00D6767B"/>
    <w:rsid w:val="00D958D3"/>
    <w:rsid w:val="00DA2B28"/>
    <w:rsid w:val="00DC36A5"/>
    <w:rsid w:val="00FA13E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A5"/>
    <w:pPr>
      <w:spacing w:after="160" w:line="259" w:lineRule="auto"/>
    </w:pPr>
    <w:rPr>
      <w:lang w:eastAsia="en-US"/>
    </w:rPr>
  </w:style>
  <w:style w:type="paragraph" w:styleId="Heading1">
    <w:name w:val="heading 1"/>
    <w:basedOn w:val="Normal"/>
    <w:next w:val="Normal"/>
    <w:link w:val="Heading1Char"/>
    <w:uiPriority w:val="99"/>
    <w:qFormat/>
    <w:rsid w:val="00D166BE"/>
    <w:pPr>
      <w:keepNext/>
      <w:keepLines/>
      <w:spacing w:before="240" w:after="0"/>
      <w:outlineLvl w:val="0"/>
    </w:pPr>
    <w:rPr>
      <w:rFonts w:ascii="Neo Sans Std Medium" w:eastAsia="Times New Roman" w:hAnsi="Neo Sans Std Medium"/>
      <w:b/>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6BE"/>
    <w:rPr>
      <w:rFonts w:ascii="Neo Sans Std Medium" w:hAnsi="Neo Sans Std Medium" w:cs="Times New Roman"/>
      <w:b/>
      <w:color w:val="2E74B5"/>
      <w:sz w:val="32"/>
      <w:szCs w:val="32"/>
    </w:rPr>
  </w:style>
  <w:style w:type="paragraph" w:styleId="ListParagraph">
    <w:name w:val="List Paragraph"/>
    <w:basedOn w:val="Normal"/>
    <w:uiPriority w:val="99"/>
    <w:qFormat/>
    <w:rsid w:val="005C11C1"/>
    <w:pPr>
      <w:spacing w:after="0" w:line="240" w:lineRule="auto"/>
      <w:ind w:left="720"/>
      <w:contextualSpacing/>
      <w:jc w:val="both"/>
    </w:pPr>
    <w:rPr>
      <w:rFonts w:ascii="Times New Roman" w:hAnsi="Times New Roman"/>
      <w:sz w:val="24"/>
    </w:rPr>
  </w:style>
  <w:style w:type="table" w:styleId="TableGrid">
    <w:name w:val="Table Grid"/>
    <w:basedOn w:val="TableNormal"/>
    <w:uiPriority w:val="99"/>
    <w:rsid w:val="005C11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C11C1"/>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5C11C1"/>
    <w:rPr>
      <w:rFonts w:ascii="Times New Roman" w:hAnsi="Times New Roman" w:cs="Times New Roman"/>
      <w:sz w:val="20"/>
      <w:szCs w:val="20"/>
    </w:rPr>
  </w:style>
  <w:style w:type="character" w:styleId="FootnoteReference">
    <w:name w:val="footnote reference"/>
    <w:basedOn w:val="DefaultParagraphFont"/>
    <w:uiPriority w:val="99"/>
    <w:semiHidden/>
    <w:rsid w:val="005C11C1"/>
    <w:rPr>
      <w:rFonts w:cs="Times New Roman"/>
      <w:vertAlign w:val="superscript"/>
    </w:rPr>
  </w:style>
  <w:style w:type="character" w:styleId="Hyperlink">
    <w:name w:val="Hyperlink"/>
    <w:basedOn w:val="DefaultParagraphFont"/>
    <w:uiPriority w:val="99"/>
    <w:rsid w:val="00316BF8"/>
    <w:rPr>
      <w:rFonts w:cs="Times New Roman"/>
      <w:color w:val="0000FF"/>
      <w:u w:val="single"/>
    </w:rPr>
  </w:style>
  <w:style w:type="paragraph" w:customStyle="1" w:styleId="Style10">
    <w:name w:val="Style10"/>
    <w:basedOn w:val="Normal"/>
    <w:uiPriority w:val="99"/>
    <w:rsid w:val="00876D98"/>
    <w:pPr>
      <w:widowControl w:val="0"/>
      <w:autoSpaceDE w:val="0"/>
      <w:autoSpaceDN w:val="0"/>
      <w:adjustRightInd w:val="0"/>
      <w:spacing w:after="0" w:line="240" w:lineRule="auto"/>
    </w:pPr>
    <w:rPr>
      <w:rFonts w:ascii="Times New Roman" w:hAnsi="Times New Roman"/>
      <w:sz w:val="24"/>
      <w:szCs w:val="24"/>
      <w:lang w:eastAsia="it-IT"/>
    </w:rPr>
  </w:style>
  <w:style w:type="character" w:customStyle="1" w:styleId="FontStyle19">
    <w:name w:val="Font Style19"/>
    <w:basedOn w:val="DefaultParagraphFont"/>
    <w:uiPriority w:val="99"/>
    <w:rsid w:val="00876D98"/>
    <w:rPr>
      <w:rFonts w:ascii="Courier New" w:hAnsi="Courier New" w:cs="Courier New"/>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3.gstatic.com/images?q=tbn:ANd9GcTeAFMjJsUARbWYI0Dhmr6zv-jKi9PfpnP0eMqdYWvfsfxPHC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lex.europa.eu/legal-content/IT/TXT/PDF/?uri=CELEX:32016R0679&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is03900b@pec.istruzione.it" TargetMode="External"/><Relationship Id="rId5" Type="http://schemas.openxmlformats.org/officeDocument/2006/relationships/footnotes" Target="footnotes.xml"/><Relationship Id="rId10" Type="http://schemas.openxmlformats.org/officeDocument/2006/relationships/image" Target="https://encrypted-tbn0.gstatic.com/images?q=tbn:ANd9GcR5LdgvHb-1-0MnHf8vclwstQAzbyWWTlk96Iw7cOF8VFAlOCnu5kVUz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1710</Words>
  <Characters>9748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NOMINA DEL </dc:title>
  <dc:subject/>
  <dc:creator>Tullio Tiani</dc:creator>
  <cp:keywords/>
  <dc:description/>
  <cp:lastModifiedBy>iovanen</cp:lastModifiedBy>
  <cp:revision>2</cp:revision>
  <cp:lastPrinted>2018-05-26T11:26:00Z</cp:lastPrinted>
  <dcterms:created xsi:type="dcterms:W3CDTF">2018-05-29T10:15:00Z</dcterms:created>
  <dcterms:modified xsi:type="dcterms:W3CDTF">2018-05-29T10:15:00Z</dcterms:modified>
</cp:coreProperties>
</file>